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44B0D" w14:textId="5F6CB588" w:rsidR="00262114" w:rsidRPr="00262114" w:rsidRDefault="004029AD" w:rsidP="00A33F73">
      <w:pPr>
        <w:spacing w:after="240"/>
        <w:rPr>
          <w:rFonts w:ascii="Arial" w:hAnsi="Arial" w:cs="Arial"/>
          <w:b/>
          <w:sz w:val="36"/>
          <w:szCs w:val="36"/>
        </w:rPr>
      </w:pPr>
      <w:r w:rsidRPr="004029AD">
        <w:t xml:space="preserve"> </w:t>
      </w:r>
      <w:r w:rsidRPr="004029AD">
        <w:rPr>
          <w:rFonts w:ascii="Arial" w:hAnsi="Arial" w:cs="Arial"/>
          <w:b/>
          <w:noProof/>
          <w:color w:val="104F75"/>
          <w:sz w:val="36"/>
          <w:szCs w:val="36"/>
          <w:lang w:eastAsia="en-GB"/>
        </w:rPr>
        <w:t>Pupil premium strategy statement (</w:t>
      </w:r>
      <w:r>
        <w:rPr>
          <w:rFonts w:ascii="Arial" w:hAnsi="Arial" w:cs="Arial"/>
          <w:b/>
          <w:noProof/>
          <w:color w:val="104F75"/>
          <w:sz w:val="36"/>
          <w:szCs w:val="36"/>
          <w:lang w:eastAsia="en-GB"/>
        </w:rPr>
        <w:t>primary</w:t>
      </w:r>
      <w:r w:rsidRPr="004029AD">
        <w:rPr>
          <w:rFonts w:ascii="Arial" w:hAnsi="Arial" w:cs="Arial"/>
          <w:b/>
          <w:noProof/>
          <w:color w:val="104F75"/>
          <w:sz w:val="36"/>
          <w:szCs w:val="36"/>
          <w:lang w:eastAsia="en-GB"/>
        </w:rPr>
        <w:t xml:space="preserve">) </w:t>
      </w: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B80272" w14:paraId="73B3A426" w14:textId="77777777" w:rsidTr="00267F85">
        <w:tc>
          <w:tcPr>
            <w:tcW w:w="15417" w:type="dxa"/>
            <w:gridSpan w:val="6"/>
            <w:shd w:val="clear" w:color="auto" w:fill="CFDCE3"/>
            <w:tcMar>
              <w:top w:w="57" w:type="dxa"/>
              <w:bottom w:w="57" w:type="dxa"/>
            </w:tcMar>
          </w:tcPr>
          <w:p w14:paraId="661FF981" w14:textId="77777777" w:rsidR="00C14FAE" w:rsidRPr="00B80272" w:rsidRDefault="00C14FAE" w:rsidP="00267F85">
            <w:pPr>
              <w:pStyle w:val="ListParagraph"/>
              <w:numPr>
                <w:ilvl w:val="0"/>
                <w:numId w:val="17"/>
              </w:numPr>
              <w:ind w:left="426" w:hanging="284"/>
              <w:rPr>
                <w:rFonts w:ascii="Arial" w:hAnsi="Arial" w:cs="Arial"/>
                <w:b/>
              </w:rPr>
            </w:pPr>
            <w:r w:rsidRPr="00B80272">
              <w:rPr>
                <w:rFonts w:ascii="Arial" w:hAnsi="Arial" w:cs="Arial"/>
                <w:b/>
              </w:rPr>
              <w:t>Summary information</w:t>
            </w:r>
          </w:p>
        </w:tc>
      </w:tr>
      <w:tr w:rsidR="00C14FAE" w:rsidRPr="00B80272" w14:paraId="61B9EF55" w14:textId="77777777" w:rsidTr="008B7FE5">
        <w:tc>
          <w:tcPr>
            <w:tcW w:w="2660" w:type="dxa"/>
            <w:tcMar>
              <w:top w:w="57" w:type="dxa"/>
              <w:bottom w:w="57" w:type="dxa"/>
            </w:tcMar>
          </w:tcPr>
          <w:p w14:paraId="4DAD4149" w14:textId="77777777" w:rsidR="00C14FAE" w:rsidRPr="00B80272" w:rsidRDefault="00C14FAE" w:rsidP="00BF781A">
            <w:pPr>
              <w:rPr>
                <w:rFonts w:ascii="Arial" w:hAnsi="Arial" w:cs="Arial"/>
                <w:b/>
              </w:rPr>
            </w:pPr>
            <w:r>
              <w:rPr>
                <w:rFonts w:ascii="Arial" w:hAnsi="Arial" w:cs="Arial"/>
                <w:b/>
              </w:rPr>
              <w:t>School</w:t>
            </w:r>
          </w:p>
        </w:tc>
        <w:tc>
          <w:tcPr>
            <w:tcW w:w="12757" w:type="dxa"/>
            <w:gridSpan w:val="5"/>
            <w:tcMar>
              <w:top w:w="57" w:type="dxa"/>
              <w:bottom w:w="57" w:type="dxa"/>
            </w:tcMar>
          </w:tcPr>
          <w:p w14:paraId="0AAE748D" w14:textId="138738FF" w:rsidR="00C14FAE" w:rsidRPr="00B80272" w:rsidRDefault="006F1752">
            <w:pPr>
              <w:rPr>
                <w:rFonts w:ascii="Arial" w:hAnsi="Arial" w:cs="Arial"/>
              </w:rPr>
            </w:pPr>
            <w:r>
              <w:rPr>
                <w:rFonts w:ascii="Arial" w:hAnsi="Arial" w:cs="Arial"/>
              </w:rPr>
              <w:t>High Well School</w:t>
            </w:r>
          </w:p>
        </w:tc>
      </w:tr>
      <w:tr w:rsidR="00F25DF2" w:rsidRPr="00B80272" w14:paraId="1FC961B4" w14:textId="77777777" w:rsidTr="008B7FE5">
        <w:tc>
          <w:tcPr>
            <w:tcW w:w="2660" w:type="dxa"/>
            <w:tcMar>
              <w:top w:w="57" w:type="dxa"/>
              <w:bottom w:w="57" w:type="dxa"/>
            </w:tcMar>
          </w:tcPr>
          <w:p w14:paraId="351F6CDE" w14:textId="77777777" w:rsidR="00C14FAE" w:rsidRPr="00B80272" w:rsidRDefault="00C14FAE" w:rsidP="00BF781A">
            <w:pPr>
              <w:rPr>
                <w:rFonts w:ascii="Arial" w:hAnsi="Arial" w:cs="Arial"/>
                <w:b/>
              </w:rPr>
            </w:pPr>
            <w:r>
              <w:rPr>
                <w:rFonts w:ascii="Arial" w:hAnsi="Arial" w:cs="Arial"/>
                <w:b/>
              </w:rPr>
              <w:t>Academic Year</w:t>
            </w:r>
          </w:p>
        </w:tc>
        <w:tc>
          <w:tcPr>
            <w:tcW w:w="1276" w:type="dxa"/>
            <w:tcMar>
              <w:top w:w="57" w:type="dxa"/>
              <w:bottom w:w="57" w:type="dxa"/>
            </w:tcMar>
          </w:tcPr>
          <w:p w14:paraId="11A04416" w14:textId="45A239F2" w:rsidR="00C14FAE" w:rsidRPr="00B80272" w:rsidRDefault="006F1752">
            <w:pPr>
              <w:rPr>
                <w:rFonts w:ascii="Arial" w:hAnsi="Arial" w:cs="Arial"/>
              </w:rPr>
            </w:pPr>
            <w:r>
              <w:rPr>
                <w:rFonts w:ascii="Arial" w:hAnsi="Arial" w:cs="Arial"/>
              </w:rPr>
              <w:t>2018/19</w:t>
            </w:r>
          </w:p>
        </w:tc>
        <w:tc>
          <w:tcPr>
            <w:tcW w:w="3632" w:type="dxa"/>
          </w:tcPr>
          <w:p w14:paraId="4C60C5C0" w14:textId="77777777" w:rsidR="00C14FAE" w:rsidRPr="00F970BA" w:rsidRDefault="00C14FAE" w:rsidP="00DC0E87">
            <w:pPr>
              <w:rPr>
                <w:rFonts w:ascii="Arial" w:hAnsi="Arial" w:cs="Arial"/>
                <w:highlight w:val="yellow"/>
              </w:rPr>
            </w:pPr>
            <w:r w:rsidRPr="00F970BA">
              <w:rPr>
                <w:rFonts w:ascii="Arial" w:hAnsi="Arial" w:cs="Arial"/>
                <w:b/>
              </w:rPr>
              <w:t>Total PP budget</w:t>
            </w:r>
          </w:p>
        </w:tc>
        <w:tc>
          <w:tcPr>
            <w:tcW w:w="1471" w:type="dxa"/>
          </w:tcPr>
          <w:p w14:paraId="378F34B6" w14:textId="012455C3" w:rsidR="00C14FAE" w:rsidRPr="00F970BA" w:rsidRDefault="00044DA0">
            <w:pPr>
              <w:rPr>
                <w:rFonts w:ascii="Arial" w:hAnsi="Arial" w:cs="Arial"/>
                <w:highlight w:val="yellow"/>
              </w:rPr>
            </w:pPr>
            <w:r w:rsidRPr="00044DA0">
              <w:rPr>
                <w:rFonts w:ascii="Arial" w:hAnsi="Arial" w:cs="Arial"/>
              </w:rPr>
              <w:t>£39,270</w:t>
            </w:r>
          </w:p>
        </w:tc>
        <w:tc>
          <w:tcPr>
            <w:tcW w:w="4819" w:type="dxa"/>
          </w:tcPr>
          <w:p w14:paraId="0BE5FB6B" w14:textId="77777777" w:rsidR="00C14FAE" w:rsidRPr="00B80272" w:rsidRDefault="00C14FAE" w:rsidP="00DC0E87">
            <w:pPr>
              <w:rPr>
                <w:rFonts w:ascii="Arial" w:hAnsi="Arial" w:cs="Arial"/>
              </w:rPr>
            </w:pPr>
            <w:r w:rsidRPr="00B80272">
              <w:rPr>
                <w:rFonts w:ascii="Arial" w:hAnsi="Arial" w:cs="Arial"/>
                <w:b/>
              </w:rPr>
              <w:t>Date of m</w:t>
            </w:r>
            <w:r>
              <w:rPr>
                <w:rFonts w:ascii="Arial" w:hAnsi="Arial" w:cs="Arial"/>
                <w:b/>
              </w:rPr>
              <w:t>ost recent PP Review</w:t>
            </w:r>
          </w:p>
        </w:tc>
        <w:tc>
          <w:tcPr>
            <w:tcW w:w="1559" w:type="dxa"/>
          </w:tcPr>
          <w:p w14:paraId="10EAEE6C" w14:textId="68680810" w:rsidR="00C14FAE" w:rsidRPr="00B80272" w:rsidRDefault="006F1752">
            <w:pPr>
              <w:rPr>
                <w:rFonts w:ascii="Arial" w:hAnsi="Arial" w:cs="Arial"/>
              </w:rPr>
            </w:pPr>
            <w:r>
              <w:rPr>
                <w:rFonts w:ascii="Arial" w:hAnsi="Arial" w:cs="Arial"/>
              </w:rPr>
              <w:t>October 2018</w:t>
            </w:r>
          </w:p>
        </w:tc>
      </w:tr>
      <w:tr w:rsidR="00F25DF2" w:rsidRPr="00B80272" w14:paraId="36741700" w14:textId="77777777" w:rsidTr="008B7FE5">
        <w:tc>
          <w:tcPr>
            <w:tcW w:w="2660" w:type="dxa"/>
            <w:tcMar>
              <w:top w:w="57" w:type="dxa"/>
              <w:bottom w:w="57" w:type="dxa"/>
            </w:tcMar>
          </w:tcPr>
          <w:p w14:paraId="0BB60046" w14:textId="77777777" w:rsidR="00C14FAE" w:rsidRPr="00B80272" w:rsidRDefault="00C14FAE" w:rsidP="00DC0E87">
            <w:pPr>
              <w:rPr>
                <w:rFonts w:ascii="Arial" w:hAnsi="Arial" w:cs="Arial"/>
              </w:rPr>
            </w:pPr>
            <w:r>
              <w:rPr>
                <w:rFonts w:ascii="Arial" w:hAnsi="Arial" w:cs="Arial"/>
                <w:b/>
              </w:rPr>
              <w:t>Total number of pupils</w:t>
            </w:r>
          </w:p>
        </w:tc>
        <w:tc>
          <w:tcPr>
            <w:tcW w:w="1276" w:type="dxa"/>
            <w:tcMar>
              <w:top w:w="57" w:type="dxa"/>
              <w:bottom w:w="57" w:type="dxa"/>
            </w:tcMar>
          </w:tcPr>
          <w:p w14:paraId="603534A6" w14:textId="7B95D24D" w:rsidR="00C14FAE" w:rsidRPr="00B80272" w:rsidRDefault="006F1752">
            <w:pPr>
              <w:rPr>
                <w:rFonts w:ascii="Arial" w:hAnsi="Arial" w:cs="Arial"/>
              </w:rPr>
            </w:pPr>
            <w:r>
              <w:rPr>
                <w:rFonts w:ascii="Arial" w:hAnsi="Arial" w:cs="Arial"/>
              </w:rPr>
              <w:t>71</w:t>
            </w:r>
          </w:p>
        </w:tc>
        <w:tc>
          <w:tcPr>
            <w:tcW w:w="3632" w:type="dxa"/>
          </w:tcPr>
          <w:p w14:paraId="7431BF7C" w14:textId="77777777" w:rsidR="00C14FAE" w:rsidRPr="00B80272" w:rsidRDefault="00C14FAE" w:rsidP="00C14FAE">
            <w:pPr>
              <w:rPr>
                <w:rFonts w:ascii="Arial" w:hAnsi="Arial" w:cs="Arial"/>
              </w:rPr>
            </w:pPr>
            <w:r w:rsidRPr="00B80272">
              <w:rPr>
                <w:rFonts w:ascii="Arial" w:hAnsi="Arial" w:cs="Arial"/>
                <w:b/>
              </w:rPr>
              <w:t>Number of pupils eligible for PP</w:t>
            </w:r>
          </w:p>
        </w:tc>
        <w:tc>
          <w:tcPr>
            <w:tcW w:w="1471" w:type="dxa"/>
          </w:tcPr>
          <w:p w14:paraId="338BE990" w14:textId="1121E687" w:rsidR="00C14FAE" w:rsidRPr="00B80272" w:rsidRDefault="00DB27F2">
            <w:pPr>
              <w:rPr>
                <w:rFonts w:ascii="Arial" w:hAnsi="Arial" w:cs="Arial"/>
              </w:rPr>
            </w:pPr>
            <w:r>
              <w:rPr>
                <w:rFonts w:ascii="Arial" w:hAnsi="Arial" w:cs="Arial"/>
              </w:rPr>
              <w:t>58</w:t>
            </w:r>
          </w:p>
        </w:tc>
        <w:tc>
          <w:tcPr>
            <w:tcW w:w="4819" w:type="dxa"/>
          </w:tcPr>
          <w:p w14:paraId="198C1A59" w14:textId="77777777" w:rsidR="00C14FAE" w:rsidRPr="00B80272" w:rsidRDefault="008B7FE5" w:rsidP="00C14FAE">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tcPr>
          <w:p w14:paraId="2EDB846D" w14:textId="7A0A4026" w:rsidR="00C14FAE" w:rsidRPr="00B80272" w:rsidRDefault="006F1752">
            <w:pPr>
              <w:rPr>
                <w:rFonts w:ascii="Arial" w:hAnsi="Arial" w:cs="Arial"/>
              </w:rPr>
            </w:pPr>
            <w:r>
              <w:rPr>
                <w:rFonts w:ascii="Arial" w:hAnsi="Arial" w:cs="Arial"/>
              </w:rPr>
              <w:t>April 2019</w:t>
            </w:r>
          </w:p>
        </w:tc>
      </w:tr>
    </w:tbl>
    <w:p w14:paraId="1EA326D4" w14:textId="639FB319" w:rsidR="00B80272" w:rsidRPr="00A33F73" w:rsidRDefault="00B80272">
      <w:pPr>
        <w:rPr>
          <w:rFonts w:ascii="Arial" w:hAnsi="Arial" w:cs="Arial"/>
          <w:sz w:val="16"/>
          <w:szCs w:val="16"/>
        </w:rPr>
      </w:pPr>
    </w:p>
    <w:p w14:paraId="64B1EC9B" w14:textId="63D2F7B8"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62"/>
        <w:gridCol w:w="14555"/>
      </w:tblGrid>
      <w:tr w:rsidR="002954A6" w:rsidRPr="002954A6" w14:paraId="52A3A180" w14:textId="77777777" w:rsidTr="00A33F73">
        <w:tc>
          <w:tcPr>
            <w:tcW w:w="15417" w:type="dxa"/>
            <w:gridSpan w:val="2"/>
            <w:shd w:val="clear" w:color="auto" w:fill="CFDCE3"/>
            <w:tcMar>
              <w:top w:w="57" w:type="dxa"/>
              <w:bottom w:w="57" w:type="dxa"/>
            </w:tcMar>
          </w:tcPr>
          <w:p w14:paraId="18CEDA91" w14:textId="4472BD6A" w:rsidR="00765EFB" w:rsidRPr="002954A6" w:rsidRDefault="00765EFB" w:rsidP="009242F1">
            <w:pPr>
              <w:pStyle w:val="ListParagraph"/>
              <w:numPr>
                <w:ilvl w:val="0"/>
                <w:numId w:val="17"/>
              </w:numPr>
              <w:ind w:left="426" w:hanging="284"/>
              <w:rPr>
                <w:rFonts w:ascii="Arial" w:hAnsi="Arial" w:cs="Arial"/>
                <w:b/>
              </w:rPr>
            </w:pPr>
            <w:r w:rsidRPr="002954A6">
              <w:rPr>
                <w:rFonts w:ascii="Arial" w:hAnsi="Arial" w:cs="Arial"/>
                <w:b/>
              </w:rPr>
              <w:t xml:space="preserve">Barriers to </w:t>
            </w:r>
            <w:r w:rsidR="00C00F3C" w:rsidRPr="002954A6">
              <w:rPr>
                <w:rFonts w:ascii="Arial" w:hAnsi="Arial" w:cs="Arial"/>
                <w:b/>
              </w:rPr>
              <w:t>future</w:t>
            </w:r>
            <w:r w:rsidRPr="002954A6">
              <w:rPr>
                <w:rFonts w:ascii="Arial" w:hAnsi="Arial" w:cs="Arial"/>
                <w:b/>
              </w:rPr>
              <w:t xml:space="preserve"> attainment </w:t>
            </w:r>
            <w:r w:rsidR="00C00F3C" w:rsidRPr="002954A6">
              <w:rPr>
                <w:rFonts w:ascii="Arial" w:hAnsi="Arial" w:cs="Arial"/>
                <w:b/>
              </w:rPr>
              <w:t>(for pupil</w:t>
            </w:r>
            <w:r w:rsidR="003D2143" w:rsidRPr="002954A6">
              <w:rPr>
                <w:rFonts w:ascii="Arial" w:hAnsi="Arial" w:cs="Arial"/>
                <w:b/>
              </w:rPr>
              <w:t>s</w:t>
            </w:r>
            <w:r w:rsidR="00C00F3C" w:rsidRPr="002954A6">
              <w:rPr>
                <w:rFonts w:ascii="Arial" w:hAnsi="Arial" w:cs="Arial"/>
                <w:b/>
              </w:rPr>
              <w:t xml:space="preserve"> eligible for PP</w:t>
            </w:r>
            <w:r w:rsidR="00A33F73">
              <w:rPr>
                <w:rFonts w:ascii="Arial" w:hAnsi="Arial" w:cs="Arial"/>
                <w:b/>
              </w:rPr>
              <w:t>,</w:t>
            </w:r>
            <w:r w:rsidR="00EE50D0" w:rsidRPr="002954A6">
              <w:rPr>
                <w:rFonts w:ascii="Arial" w:hAnsi="Arial" w:cs="Arial"/>
                <w:b/>
              </w:rPr>
              <w:t xml:space="preserve"> including high ability</w:t>
            </w:r>
            <w:r w:rsidR="00C00F3C" w:rsidRPr="002954A6">
              <w:rPr>
                <w:rFonts w:ascii="Arial" w:hAnsi="Arial" w:cs="Arial"/>
                <w:b/>
              </w:rPr>
              <w:t>)</w:t>
            </w:r>
          </w:p>
        </w:tc>
      </w:tr>
      <w:tr w:rsidR="002954A6" w:rsidRPr="002954A6" w14:paraId="2508E42E" w14:textId="77777777" w:rsidTr="00A33F73">
        <w:tc>
          <w:tcPr>
            <w:tcW w:w="15417" w:type="dxa"/>
            <w:gridSpan w:val="2"/>
            <w:shd w:val="clear" w:color="auto" w:fill="CFDCE3"/>
            <w:tcMar>
              <w:top w:w="57" w:type="dxa"/>
              <w:bottom w:w="57" w:type="dxa"/>
            </w:tcMar>
          </w:tcPr>
          <w:p w14:paraId="58007803" w14:textId="14D6F93D" w:rsidR="00765EFB" w:rsidRPr="002954A6" w:rsidRDefault="00765EFB" w:rsidP="00C068B2">
            <w:pPr>
              <w:rPr>
                <w:rFonts w:ascii="Arial" w:hAnsi="Arial" w:cs="Arial"/>
                <w:b/>
              </w:rPr>
            </w:pPr>
            <w:r w:rsidRPr="002954A6">
              <w:rPr>
                <w:rFonts w:ascii="Arial" w:hAnsi="Arial" w:cs="Arial"/>
                <w:b/>
              </w:rPr>
              <w:t xml:space="preserve"> </w:t>
            </w:r>
            <w:r w:rsidR="00125BA7" w:rsidRPr="002954A6">
              <w:rPr>
                <w:rFonts w:ascii="Arial" w:hAnsi="Arial" w:cs="Arial"/>
                <w:b/>
              </w:rPr>
              <w:t xml:space="preserve">In-school </w:t>
            </w:r>
            <w:r w:rsidRPr="002954A6">
              <w:rPr>
                <w:rFonts w:ascii="Arial" w:hAnsi="Arial" w:cs="Arial"/>
                <w:b/>
              </w:rPr>
              <w:t>barrier</w:t>
            </w:r>
            <w:r w:rsidRPr="00262114">
              <w:rPr>
                <w:rFonts w:ascii="Arial" w:hAnsi="Arial" w:cs="Arial"/>
                <w:b/>
              </w:rPr>
              <w:t xml:space="preserve">s </w:t>
            </w:r>
            <w:r w:rsidR="00845265" w:rsidRPr="00262114">
              <w:rPr>
                <w:rFonts w:ascii="Arial" w:hAnsi="Arial" w:cs="Arial"/>
                <w:i/>
              </w:rPr>
              <w:t>(issues to be addressed in school, such as poor oral language skills)</w:t>
            </w:r>
          </w:p>
        </w:tc>
      </w:tr>
      <w:tr w:rsidR="002954A6" w:rsidRPr="002954A6" w14:paraId="39628239" w14:textId="77777777" w:rsidTr="00A33F73">
        <w:tc>
          <w:tcPr>
            <w:tcW w:w="862" w:type="dxa"/>
            <w:tcMar>
              <w:top w:w="57" w:type="dxa"/>
              <w:bottom w:w="57" w:type="dxa"/>
            </w:tcMar>
          </w:tcPr>
          <w:p w14:paraId="6126916D"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tcPr>
          <w:p w14:paraId="1FA5DED6" w14:textId="465A8103" w:rsidR="00915380" w:rsidRPr="00AE78F2" w:rsidRDefault="00FC26B9" w:rsidP="00FC26B9">
            <w:pPr>
              <w:rPr>
                <w:rFonts w:ascii="Arial" w:hAnsi="Arial" w:cs="Arial"/>
                <w:sz w:val="18"/>
                <w:szCs w:val="18"/>
              </w:rPr>
            </w:pPr>
            <w:r>
              <w:rPr>
                <w:rFonts w:ascii="Arial" w:hAnsi="Arial" w:cs="Arial"/>
                <w:sz w:val="18"/>
                <w:szCs w:val="18"/>
              </w:rPr>
              <w:t>11% of</w:t>
            </w:r>
            <w:r w:rsidRPr="00FC26B9">
              <w:rPr>
                <w:rFonts w:ascii="Arial" w:hAnsi="Arial" w:cs="Arial"/>
                <w:sz w:val="18"/>
                <w:szCs w:val="18"/>
              </w:rPr>
              <w:t xml:space="preserve"> pupils on roll at High Well </w:t>
            </w:r>
            <w:r w:rsidR="006F1752" w:rsidRPr="00FC26B9">
              <w:rPr>
                <w:rFonts w:ascii="Arial" w:hAnsi="Arial" w:cs="Arial"/>
                <w:sz w:val="18"/>
                <w:szCs w:val="18"/>
              </w:rPr>
              <w:t xml:space="preserve">achieved </w:t>
            </w:r>
            <w:r>
              <w:rPr>
                <w:rFonts w:ascii="Arial" w:hAnsi="Arial" w:cs="Arial"/>
                <w:sz w:val="18"/>
                <w:szCs w:val="18"/>
              </w:rPr>
              <w:t>age related expectations at KS2</w:t>
            </w:r>
            <w:r w:rsidRPr="00FC26B9">
              <w:rPr>
                <w:rFonts w:ascii="Arial" w:hAnsi="Arial" w:cs="Arial"/>
                <w:sz w:val="18"/>
                <w:szCs w:val="18"/>
              </w:rPr>
              <w:t>.</w:t>
            </w:r>
            <w:r>
              <w:rPr>
                <w:rFonts w:ascii="Arial" w:hAnsi="Arial" w:cs="Arial"/>
                <w:sz w:val="18"/>
                <w:szCs w:val="18"/>
              </w:rPr>
              <w:t xml:space="preserve"> </w:t>
            </w:r>
            <w:r w:rsidR="006F1752">
              <w:rPr>
                <w:rFonts w:ascii="Arial" w:hAnsi="Arial" w:cs="Arial"/>
                <w:sz w:val="18"/>
                <w:szCs w:val="18"/>
              </w:rPr>
              <w:t>0% of pupils arrive at High Well working at age related expectations.  Pupils begin High Well with a lack of experience of success in learning and will be accessing the curriculum at a range of levels including pupils working within KS1 expectations.</w:t>
            </w:r>
            <w:r w:rsidR="00FF74DE">
              <w:rPr>
                <w:rFonts w:ascii="Arial" w:hAnsi="Arial" w:cs="Arial"/>
                <w:sz w:val="18"/>
                <w:szCs w:val="18"/>
              </w:rPr>
              <w:t xml:space="preserve"> 15/52 pupils did not reach High Well’s expected progress target in July 2018. All 15 pupils were PP.  Of the 15 pupils only 1 pupil’s attendance was above 90%.  </w:t>
            </w:r>
          </w:p>
        </w:tc>
      </w:tr>
      <w:tr w:rsidR="002954A6" w:rsidRPr="002954A6" w14:paraId="4C8941F1" w14:textId="77777777" w:rsidTr="00A33F73">
        <w:tc>
          <w:tcPr>
            <w:tcW w:w="862" w:type="dxa"/>
            <w:tcMar>
              <w:top w:w="57" w:type="dxa"/>
              <w:bottom w:w="57" w:type="dxa"/>
            </w:tcMar>
          </w:tcPr>
          <w:p w14:paraId="132A8D51"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tcPr>
          <w:p w14:paraId="437BEB24" w14:textId="0AEBAFAC" w:rsidR="006F1752" w:rsidRPr="004F4D3F" w:rsidRDefault="006F1752" w:rsidP="006F1752">
            <w:pPr>
              <w:spacing w:after="160" w:line="259" w:lineRule="auto"/>
              <w:contextualSpacing/>
              <w:rPr>
                <w:rFonts w:ascii="Arial" w:eastAsiaTheme="minorEastAsia" w:hAnsi="Arial" w:cs="Arial"/>
                <w:color w:val="000000" w:themeColor="text1"/>
                <w:sz w:val="18"/>
                <w:szCs w:val="18"/>
              </w:rPr>
            </w:pPr>
            <w:r w:rsidRPr="004F4D3F">
              <w:rPr>
                <w:rFonts w:ascii="Arial" w:eastAsiaTheme="minorEastAsia" w:hAnsi="Arial" w:cs="Arial"/>
                <w:color w:val="000000" w:themeColor="text1"/>
                <w:sz w:val="18"/>
                <w:szCs w:val="18"/>
              </w:rPr>
              <w:t xml:space="preserve">Each individual pupil has unique circumstances and has often attended numerous schools and provisions before attending High Well School. On average pupils have had 2 school placement changes prior to attending High Well (not including moving from </w:t>
            </w:r>
            <w:r w:rsidR="00DD2DAA" w:rsidRPr="004F4D3F">
              <w:rPr>
                <w:rFonts w:ascii="Arial" w:eastAsiaTheme="minorEastAsia" w:hAnsi="Arial" w:cs="Arial"/>
                <w:color w:val="000000" w:themeColor="text1"/>
                <w:sz w:val="18"/>
                <w:szCs w:val="18"/>
              </w:rPr>
              <w:t>primary t</w:t>
            </w:r>
            <w:r w:rsidR="00B86290" w:rsidRPr="004F4D3F">
              <w:rPr>
                <w:rFonts w:ascii="Arial" w:eastAsiaTheme="minorEastAsia" w:hAnsi="Arial" w:cs="Arial"/>
                <w:color w:val="000000" w:themeColor="text1"/>
                <w:sz w:val="18"/>
                <w:szCs w:val="18"/>
              </w:rPr>
              <w:t xml:space="preserve">o secondary provision) meaning a disrupted education and significant gaps in learning.  </w:t>
            </w:r>
          </w:p>
          <w:p w14:paraId="627C1046" w14:textId="6A92151B" w:rsidR="00915380" w:rsidRPr="00AE78F2" w:rsidRDefault="00915380" w:rsidP="00845265">
            <w:pPr>
              <w:rPr>
                <w:rFonts w:ascii="Arial" w:hAnsi="Arial" w:cs="Arial"/>
                <w:sz w:val="18"/>
                <w:szCs w:val="18"/>
              </w:rPr>
            </w:pPr>
          </w:p>
        </w:tc>
      </w:tr>
      <w:tr w:rsidR="002954A6" w:rsidRPr="002954A6" w14:paraId="2B877022" w14:textId="77777777" w:rsidTr="00A33F73">
        <w:tc>
          <w:tcPr>
            <w:tcW w:w="862" w:type="dxa"/>
            <w:tcMar>
              <w:top w:w="57" w:type="dxa"/>
              <w:bottom w:w="57" w:type="dxa"/>
            </w:tcMar>
          </w:tcPr>
          <w:p w14:paraId="48B3A5B3" w14:textId="77777777" w:rsidR="00765EFB" w:rsidRPr="002954A6" w:rsidRDefault="002962F2" w:rsidP="002962F2">
            <w:pPr>
              <w:pStyle w:val="ListParagraph"/>
              <w:tabs>
                <w:tab w:val="left" w:pos="75"/>
              </w:tabs>
              <w:ind w:left="426" w:hanging="335"/>
              <w:rPr>
                <w:rFonts w:ascii="Arial" w:hAnsi="Arial" w:cs="Arial"/>
                <w:b/>
              </w:rPr>
            </w:pPr>
            <w:r w:rsidRPr="002954A6">
              <w:rPr>
                <w:rFonts w:ascii="Arial" w:hAnsi="Arial" w:cs="Arial"/>
                <w:b/>
              </w:rPr>
              <w:t>C.</w:t>
            </w:r>
          </w:p>
        </w:tc>
        <w:tc>
          <w:tcPr>
            <w:tcW w:w="14555" w:type="dxa"/>
          </w:tcPr>
          <w:p w14:paraId="2EE89421" w14:textId="0FF0889E" w:rsidR="00915380" w:rsidRPr="002954A6" w:rsidRDefault="00D55399" w:rsidP="004F4D3F">
            <w:pPr>
              <w:rPr>
                <w:rFonts w:ascii="Arial" w:hAnsi="Arial" w:cs="Arial"/>
                <w:sz w:val="18"/>
                <w:szCs w:val="18"/>
              </w:rPr>
            </w:pPr>
            <w:r>
              <w:rPr>
                <w:rFonts w:ascii="Arial" w:hAnsi="Arial" w:cs="Arial"/>
                <w:sz w:val="18"/>
                <w:szCs w:val="18"/>
              </w:rPr>
              <w:t>The majority of pupils hav</w:t>
            </w:r>
            <w:r w:rsidR="00DD2DAA">
              <w:rPr>
                <w:rFonts w:ascii="Arial" w:hAnsi="Arial" w:cs="Arial"/>
                <w:sz w:val="18"/>
                <w:szCs w:val="18"/>
              </w:rPr>
              <w:t xml:space="preserve">e obstacles to their learning based on their ability to communicate their needs in an appropriate way, their social and emotional development and their ability to interact with others.  Pupils are expected to re-enter mainstream education, employment or training Post 16, however come to High Well with a lack of skills in </w:t>
            </w:r>
            <w:r w:rsidR="005651C3">
              <w:rPr>
                <w:rFonts w:ascii="Arial" w:hAnsi="Arial" w:cs="Arial"/>
                <w:sz w:val="18"/>
                <w:szCs w:val="18"/>
              </w:rPr>
              <w:t>independence</w:t>
            </w:r>
            <w:r w:rsidR="00DD2DAA">
              <w:rPr>
                <w:rFonts w:ascii="Arial" w:hAnsi="Arial" w:cs="Arial"/>
                <w:sz w:val="18"/>
                <w:szCs w:val="18"/>
              </w:rPr>
              <w:t xml:space="preserve">, confidence, self-esteem, </w:t>
            </w:r>
            <w:r w:rsidR="005651C3">
              <w:rPr>
                <w:rFonts w:ascii="Arial" w:hAnsi="Arial" w:cs="Arial"/>
                <w:sz w:val="18"/>
                <w:szCs w:val="18"/>
              </w:rPr>
              <w:t>resilience</w:t>
            </w:r>
            <w:r w:rsidR="00DD2DAA">
              <w:rPr>
                <w:rFonts w:ascii="Arial" w:hAnsi="Arial" w:cs="Arial"/>
                <w:sz w:val="18"/>
                <w:szCs w:val="18"/>
              </w:rPr>
              <w:t xml:space="preserve">, problem-solving and life skills.  Pupils and families due to past </w:t>
            </w:r>
            <w:r w:rsidR="005651C3">
              <w:rPr>
                <w:rFonts w:ascii="Arial" w:hAnsi="Arial" w:cs="Arial"/>
                <w:sz w:val="18"/>
                <w:szCs w:val="18"/>
              </w:rPr>
              <w:t>experiences</w:t>
            </w:r>
            <w:r w:rsidR="00DD2DAA">
              <w:rPr>
                <w:rFonts w:ascii="Arial" w:hAnsi="Arial" w:cs="Arial"/>
                <w:sz w:val="18"/>
                <w:szCs w:val="18"/>
              </w:rPr>
              <w:t xml:space="preserve"> </w:t>
            </w:r>
            <w:r w:rsidR="004F4D3F">
              <w:rPr>
                <w:rFonts w:ascii="Arial" w:hAnsi="Arial" w:cs="Arial"/>
                <w:sz w:val="18"/>
                <w:szCs w:val="18"/>
              </w:rPr>
              <w:t>often have a negative perception of education and this is reflected in their aspirations for the future.</w:t>
            </w:r>
            <w:r w:rsidR="00DD2DAA">
              <w:rPr>
                <w:rFonts w:ascii="Arial" w:hAnsi="Arial" w:cs="Arial"/>
                <w:sz w:val="18"/>
                <w:szCs w:val="18"/>
              </w:rPr>
              <w:t xml:space="preserve"> </w:t>
            </w:r>
          </w:p>
        </w:tc>
      </w:tr>
      <w:tr w:rsidR="002954A6" w:rsidRPr="002954A6" w14:paraId="55470693" w14:textId="77777777" w:rsidTr="00A33F73">
        <w:trPr>
          <w:trHeight w:val="70"/>
        </w:trPr>
        <w:tc>
          <w:tcPr>
            <w:tcW w:w="15417" w:type="dxa"/>
            <w:gridSpan w:val="2"/>
            <w:shd w:val="clear" w:color="auto" w:fill="CFDCE3"/>
            <w:tcMar>
              <w:top w:w="57" w:type="dxa"/>
              <w:bottom w:w="57" w:type="dxa"/>
            </w:tcMar>
          </w:tcPr>
          <w:p w14:paraId="05E5A065" w14:textId="27C15559" w:rsidR="00765EFB" w:rsidRPr="002954A6" w:rsidRDefault="00765EFB" w:rsidP="00C068B2">
            <w:pPr>
              <w:rPr>
                <w:rFonts w:ascii="Arial" w:hAnsi="Arial" w:cs="Arial"/>
                <w:b/>
              </w:rPr>
            </w:pPr>
            <w:r w:rsidRPr="002954A6">
              <w:rPr>
                <w:rFonts w:ascii="Arial" w:hAnsi="Arial" w:cs="Arial"/>
                <w:b/>
              </w:rPr>
              <w:t xml:space="preserve">External barriers </w:t>
            </w:r>
            <w:r w:rsidR="00845265" w:rsidRPr="00262114">
              <w:rPr>
                <w:rFonts w:ascii="Arial" w:hAnsi="Arial" w:cs="Arial"/>
                <w:i/>
              </w:rPr>
              <w:t>(issues which also require action outside school, such as low attendance rates)</w:t>
            </w:r>
          </w:p>
        </w:tc>
      </w:tr>
      <w:tr w:rsidR="00765EFB" w:rsidRPr="002954A6" w14:paraId="2C9B3ED9" w14:textId="77777777" w:rsidTr="00A33F73">
        <w:trPr>
          <w:trHeight w:val="70"/>
        </w:trPr>
        <w:tc>
          <w:tcPr>
            <w:tcW w:w="862" w:type="dxa"/>
            <w:tcMar>
              <w:top w:w="57" w:type="dxa"/>
              <w:bottom w:w="57" w:type="dxa"/>
            </w:tcMar>
          </w:tcPr>
          <w:p w14:paraId="20D424F9" w14:textId="77777777" w:rsidR="00765EFB" w:rsidRPr="002954A6" w:rsidRDefault="002962F2" w:rsidP="002962F2">
            <w:pPr>
              <w:tabs>
                <w:tab w:val="left" w:pos="60"/>
                <w:tab w:val="left" w:pos="426"/>
              </w:tabs>
              <w:ind w:left="426" w:hanging="284"/>
              <w:rPr>
                <w:rFonts w:ascii="Arial" w:hAnsi="Arial" w:cs="Arial"/>
                <w:b/>
              </w:rPr>
            </w:pPr>
            <w:r w:rsidRPr="002954A6">
              <w:rPr>
                <w:rFonts w:ascii="Arial" w:hAnsi="Arial" w:cs="Arial"/>
                <w:b/>
              </w:rPr>
              <w:t>D.</w:t>
            </w:r>
            <w:r w:rsidR="00765EFB" w:rsidRPr="002954A6">
              <w:rPr>
                <w:rFonts w:ascii="Arial" w:hAnsi="Arial" w:cs="Arial"/>
                <w:b/>
              </w:rPr>
              <w:t xml:space="preserve"> </w:t>
            </w:r>
          </w:p>
        </w:tc>
        <w:tc>
          <w:tcPr>
            <w:tcW w:w="14555" w:type="dxa"/>
          </w:tcPr>
          <w:p w14:paraId="57A73164" w14:textId="179A9982" w:rsidR="006F1752" w:rsidRPr="00D51388" w:rsidRDefault="006F1752" w:rsidP="006F1752">
            <w:pPr>
              <w:spacing w:after="160" w:line="259" w:lineRule="auto"/>
              <w:contextualSpacing/>
              <w:rPr>
                <w:rFonts w:ascii="Arial" w:eastAsiaTheme="minorEastAsia" w:hAnsi="Arial" w:cs="Arial"/>
                <w:color w:val="000000" w:themeColor="text1"/>
                <w:sz w:val="18"/>
                <w:szCs w:val="18"/>
              </w:rPr>
            </w:pPr>
            <w:r w:rsidRPr="00D51388">
              <w:rPr>
                <w:rFonts w:ascii="Arial" w:eastAsiaTheme="minorEastAsia" w:hAnsi="Arial" w:cs="Arial"/>
                <w:color w:val="000000" w:themeColor="text1"/>
                <w:sz w:val="18"/>
                <w:szCs w:val="18"/>
              </w:rPr>
              <w:t>72% of pupils on arrival al High Well are classed as persistently absent from their previous school/provision</w:t>
            </w:r>
            <w:r w:rsidR="00FF74DE" w:rsidRPr="00D51388">
              <w:rPr>
                <w:rFonts w:ascii="Arial" w:eastAsiaTheme="minorEastAsia" w:hAnsi="Arial" w:cs="Arial"/>
                <w:color w:val="000000" w:themeColor="text1"/>
                <w:sz w:val="18"/>
                <w:szCs w:val="18"/>
              </w:rPr>
              <w:t xml:space="preserve">.  The average attendance for PA pupils on arrival is 56%.  The average attendance for PA PP pupils in October 2018 was 48.99%. </w:t>
            </w:r>
            <w:r w:rsidRPr="00D51388">
              <w:rPr>
                <w:rFonts w:ascii="Arial" w:eastAsiaTheme="minorEastAsia" w:hAnsi="Arial" w:cs="Arial"/>
                <w:color w:val="000000" w:themeColor="text1"/>
                <w:sz w:val="18"/>
                <w:szCs w:val="18"/>
              </w:rPr>
              <w:t xml:space="preserve">Good attendance and punctuality are crucial for pupils to make progress in all aspects of their development as well as preparing </w:t>
            </w:r>
            <w:r w:rsidR="00D55399" w:rsidRPr="00D51388">
              <w:rPr>
                <w:rFonts w:ascii="Arial" w:eastAsiaTheme="minorEastAsia" w:hAnsi="Arial" w:cs="Arial"/>
                <w:color w:val="000000" w:themeColor="text1"/>
                <w:sz w:val="18"/>
                <w:szCs w:val="18"/>
              </w:rPr>
              <w:t>pupils for Post 16 provision.</w:t>
            </w:r>
            <w:r w:rsidR="00FF74DE" w:rsidRPr="00D51388">
              <w:rPr>
                <w:rFonts w:ascii="Arial" w:eastAsiaTheme="minorEastAsia" w:hAnsi="Arial" w:cs="Arial"/>
                <w:color w:val="000000" w:themeColor="text1"/>
                <w:sz w:val="18"/>
                <w:szCs w:val="18"/>
              </w:rPr>
              <w:t xml:space="preserve"> There is a direct link between underachieving pupils at High Well School and persistent absence, with all pupils who did not make expected progress in 2017/18 being persistently absent.</w:t>
            </w:r>
          </w:p>
          <w:p w14:paraId="059B29B2" w14:textId="3C10708E" w:rsidR="00915380" w:rsidRPr="002954A6" w:rsidRDefault="00915380" w:rsidP="000B5413">
            <w:pPr>
              <w:rPr>
                <w:rFonts w:ascii="Arial" w:hAnsi="Arial" w:cs="Arial"/>
                <w:sz w:val="18"/>
                <w:szCs w:val="18"/>
              </w:rPr>
            </w:pPr>
          </w:p>
        </w:tc>
      </w:tr>
      <w:tr w:rsidR="00DD0462" w:rsidRPr="002954A6" w14:paraId="711DA255" w14:textId="77777777" w:rsidTr="00A33F73">
        <w:trPr>
          <w:trHeight w:val="70"/>
        </w:trPr>
        <w:tc>
          <w:tcPr>
            <w:tcW w:w="862" w:type="dxa"/>
            <w:tcMar>
              <w:top w:w="57" w:type="dxa"/>
              <w:bottom w:w="57" w:type="dxa"/>
            </w:tcMar>
          </w:tcPr>
          <w:p w14:paraId="335E2977" w14:textId="18E98B18" w:rsidR="00DD0462" w:rsidRPr="002954A6" w:rsidRDefault="00DD0462" w:rsidP="002962F2">
            <w:pPr>
              <w:tabs>
                <w:tab w:val="left" w:pos="60"/>
                <w:tab w:val="left" w:pos="426"/>
              </w:tabs>
              <w:ind w:left="426" w:hanging="284"/>
              <w:rPr>
                <w:rFonts w:ascii="Arial" w:hAnsi="Arial" w:cs="Arial"/>
                <w:b/>
              </w:rPr>
            </w:pPr>
            <w:r>
              <w:rPr>
                <w:rFonts w:ascii="Arial" w:hAnsi="Arial" w:cs="Arial"/>
                <w:b/>
              </w:rPr>
              <w:t xml:space="preserve">E. </w:t>
            </w:r>
          </w:p>
        </w:tc>
        <w:tc>
          <w:tcPr>
            <w:tcW w:w="14555" w:type="dxa"/>
          </w:tcPr>
          <w:p w14:paraId="3E6984EF" w14:textId="1860A6B5" w:rsidR="00DD0462" w:rsidRPr="006F1752" w:rsidRDefault="00DD0462" w:rsidP="006F1752">
            <w:pPr>
              <w:spacing w:after="160" w:line="259" w:lineRule="auto"/>
              <w:contextualSpacing/>
              <w:rPr>
                <w:rFonts w:ascii="Arial" w:eastAsiaTheme="minorEastAsia" w:hAnsi="Arial" w:cs="Arial"/>
                <w:color w:val="000000" w:themeColor="text1"/>
                <w:sz w:val="18"/>
                <w:szCs w:val="18"/>
                <w:highlight w:val="yellow"/>
              </w:rPr>
            </w:pPr>
            <w:r w:rsidRPr="00D51388">
              <w:rPr>
                <w:rFonts w:ascii="Arial" w:eastAsiaTheme="minorEastAsia" w:hAnsi="Arial" w:cs="Arial"/>
                <w:color w:val="000000" w:themeColor="text1"/>
                <w:sz w:val="18"/>
                <w:szCs w:val="18"/>
              </w:rPr>
              <w:t>There is high pupil movement into the school at different times of the academic year and in different year groups. 67% of pupils of the 2018/19 current cohort did not start High Well in Year 7.</w:t>
            </w:r>
          </w:p>
        </w:tc>
      </w:tr>
      <w:tr w:rsidR="00D55399" w:rsidRPr="002954A6" w14:paraId="67222683" w14:textId="77777777" w:rsidTr="00A33F73">
        <w:trPr>
          <w:trHeight w:val="70"/>
        </w:trPr>
        <w:tc>
          <w:tcPr>
            <w:tcW w:w="862" w:type="dxa"/>
            <w:tcMar>
              <w:top w:w="57" w:type="dxa"/>
              <w:bottom w:w="57" w:type="dxa"/>
            </w:tcMar>
          </w:tcPr>
          <w:p w14:paraId="351570F5" w14:textId="0F725EBB" w:rsidR="00D55399" w:rsidRPr="002954A6" w:rsidRDefault="00DD0462" w:rsidP="002962F2">
            <w:pPr>
              <w:tabs>
                <w:tab w:val="left" w:pos="60"/>
                <w:tab w:val="left" w:pos="426"/>
              </w:tabs>
              <w:ind w:left="426" w:hanging="284"/>
              <w:rPr>
                <w:rFonts w:ascii="Arial" w:hAnsi="Arial" w:cs="Arial"/>
                <w:b/>
              </w:rPr>
            </w:pPr>
            <w:r>
              <w:rPr>
                <w:rFonts w:ascii="Arial" w:hAnsi="Arial" w:cs="Arial"/>
                <w:b/>
              </w:rPr>
              <w:t>F</w:t>
            </w:r>
            <w:r w:rsidR="00D55399">
              <w:rPr>
                <w:rFonts w:ascii="Arial" w:hAnsi="Arial" w:cs="Arial"/>
                <w:b/>
              </w:rPr>
              <w:t>.</w:t>
            </w:r>
          </w:p>
        </w:tc>
        <w:tc>
          <w:tcPr>
            <w:tcW w:w="14555" w:type="dxa"/>
          </w:tcPr>
          <w:p w14:paraId="14799C35" w14:textId="7043AFE3" w:rsidR="00D55399" w:rsidRPr="00D51388" w:rsidRDefault="00D55399" w:rsidP="00D55399">
            <w:pPr>
              <w:spacing w:after="160" w:line="259" w:lineRule="auto"/>
              <w:contextualSpacing/>
              <w:rPr>
                <w:rFonts w:ascii="Arial" w:eastAsiaTheme="minorEastAsia" w:hAnsi="Arial" w:cs="Arial"/>
                <w:color w:val="000000" w:themeColor="text1"/>
                <w:sz w:val="18"/>
                <w:szCs w:val="18"/>
              </w:rPr>
            </w:pPr>
            <w:r w:rsidRPr="00D51388">
              <w:rPr>
                <w:rFonts w:ascii="Arial" w:eastAsiaTheme="minorEastAsia" w:hAnsi="Arial" w:cs="Arial"/>
                <w:color w:val="000000" w:themeColor="text1"/>
                <w:sz w:val="18"/>
                <w:szCs w:val="18"/>
              </w:rPr>
              <w:t xml:space="preserve">All pupils eligible for Pupil Premium have an Education, Health and Care Plan for profound/severe Social, Emotional and Mental Health needs. </w:t>
            </w:r>
            <w:r w:rsidR="004F4D3F" w:rsidRPr="00D51388">
              <w:rPr>
                <w:rFonts w:ascii="Arial" w:eastAsiaTheme="minorEastAsia" w:hAnsi="Arial" w:cs="Arial"/>
                <w:color w:val="000000" w:themeColor="text1"/>
                <w:sz w:val="18"/>
                <w:szCs w:val="18"/>
              </w:rPr>
              <w:t xml:space="preserve">Many pupils also have secondary needs including Autism and speech and language difficulties.  </w:t>
            </w:r>
          </w:p>
          <w:p w14:paraId="129B33E2" w14:textId="77777777" w:rsidR="00D55399" w:rsidRPr="006F1752" w:rsidRDefault="00D55399" w:rsidP="006F1752">
            <w:pPr>
              <w:spacing w:after="160" w:line="259" w:lineRule="auto"/>
              <w:contextualSpacing/>
              <w:rPr>
                <w:rFonts w:ascii="Arial" w:eastAsiaTheme="minorEastAsia" w:hAnsi="Arial" w:cs="Arial"/>
                <w:color w:val="000000" w:themeColor="text1"/>
                <w:sz w:val="18"/>
                <w:szCs w:val="18"/>
                <w:highlight w:val="yellow"/>
              </w:rPr>
            </w:pPr>
          </w:p>
        </w:tc>
      </w:tr>
      <w:tr w:rsidR="00B86290" w:rsidRPr="002954A6" w14:paraId="2103C2E5" w14:textId="77777777" w:rsidTr="00A33F73">
        <w:trPr>
          <w:trHeight w:val="70"/>
        </w:trPr>
        <w:tc>
          <w:tcPr>
            <w:tcW w:w="862" w:type="dxa"/>
            <w:tcMar>
              <w:top w:w="57" w:type="dxa"/>
              <w:bottom w:w="57" w:type="dxa"/>
            </w:tcMar>
          </w:tcPr>
          <w:p w14:paraId="74AEA15E" w14:textId="67F74129" w:rsidR="00B86290" w:rsidRDefault="00B86290" w:rsidP="002962F2">
            <w:pPr>
              <w:tabs>
                <w:tab w:val="left" w:pos="60"/>
                <w:tab w:val="left" w:pos="426"/>
              </w:tabs>
              <w:ind w:left="426" w:hanging="284"/>
              <w:rPr>
                <w:rFonts w:ascii="Arial" w:hAnsi="Arial" w:cs="Arial"/>
                <w:b/>
              </w:rPr>
            </w:pPr>
            <w:r>
              <w:rPr>
                <w:rFonts w:ascii="Arial" w:hAnsi="Arial" w:cs="Arial"/>
                <w:b/>
              </w:rPr>
              <w:t>G.</w:t>
            </w:r>
          </w:p>
        </w:tc>
        <w:tc>
          <w:tcPr>
            <w:tcW w:w="14555" w:type="dxa"/>
          </w:tcPr>
          <w:p w14:paraId="6A718B8E" w14:textId="056773BF" w:rsidR="00B86290" w:rsidRPr="00D55399" w:rsidRDefault="00B86290" w:rsidP="00D51388">
            <w:pPr>
              <w:spacing w:after="160" w:line="259" w:lineRule="auto"/>
              <w:contextualSpacing/>
              <w:rPr>
                <w:rFonts w:ascii="Arial" w:eastAsiaTheme="minorEastAsia" w:hAnsi="Arial" w:cs="Arial"/>
                <w:color w:val="000000" w:themeColor="text1"/>
                <w:sz w:val="18"/>
                <w:szCs w:val="18"/>
                <w:highlight w:val="yellow"/>
              </w:rPr>
            </w:pPr>
            <w:r w:rsidRPr="00D51388">
              <w:rPr>
                <w:rFonts w:ascii="Arial" w:eastAsiaTheme="minorEastAsia" w:hAnsi="Arial" w:cs="Arial"/>
                <w:color w:val="000000" w:themeColor="text1"/>
                <w:sz w:val="18"/>
                <w:szCs w:val="18"/>
              </w:rPr>
              <w:t xml:space="preserve">Increase in the number of CiC at High Well.  Currently 8 CiC on roll.  Three pupils requiring bespoke packages of education as they </w:t>
            </w:r>
            <w:r w:rsidR="00D51388" w:rsidRPr="00D51388">
              <w:rPr>
                <w:rFonts w:ascii="Arial" w:eastAsiaTheme="minorEastAsia" w:hAnsi="Arial" w:cs="Arial"/>
                <w:color w:val="000000" w:themeColor="text1"/>
                <w:sz w:val="18"/>
                <w:szCs w:val="18"/>
              </w:rPr>
              <w:t xml:space="preserve">have </w:t>
            </w:r>
            <w:r w:rsidRPr="00D51388">
              <w:rPr>
                <w:rFonts w:ascii="Arial" w:eastAsiaTheme="minorEastAsia" w:hAnsi="Arial" w:cs="Arial"/>
                <w:color w:val="000000" w:themeColor="text1"/>
                <w:sz w:val="18"/>
                <w:szCs w:val="18"/>
              </w:rPr>
              <w:t>experienced failure in previous out of distric</w:t>
            </w:r>
            <w:r w:rsidR="00D51388" w:rsidRPr="00D51388">
              <w:rPr>
                <w:rFonts w:ascii="Arial" w:eastAsiaTheme="minorEastAsia" w:hAnsi="Arial" w:cs="Arial"/>
                <w:color w:val="000000" w:themeColor="text1"/>
                <w:sz w:val="18"/>
                <w:szCs w:val="18"/>
              </w:rPr>
              <w:t xml:space="preserve">t education/care placements.  </w:t>
            </w:r>
          </w:p>
        </w:tc>
      </w:tr>
    </w:tbl>
    <w:p w14:paraId="43512385" w14:textId="6E3A876B" w:rsidR="00CF1B9B" w:rsidRPr="002954A6" w:rsidRDefault="00CF1B9B">
      <w:r w:rsidRPr="002954A6">
        <w:br w:type="page"/>
      </w:r>
    </w:p>
    <w:tbl>
      <w:tblPr>
        <w:tblStyle w:val="TableGrid"/>
        <w:tblW w:w="15021" w:type="dxa"/>
        <w:tblLayout w:type="fixed"/>
        <w:tblLook w:val="04A0" w:firstRow="1" w:lastRow="0" w:firstColumn="1" w:lastColumn="0" w:noHBand="0" w:noVBand="1"/>
      </w:tblPr>
      <w:tblGrid>
        <w:gridCol w:w="2235"/>
        <w:gridCol w:w="2409"/>
        <w:gridCol w:w="5416"/>
        <w:gridCol w:w="1701"/>
        <w:gridCol w:w="708"/>
        <w:gridCol w:w="539"/>
        <w:gridCol w:w="2013"/>
      </w:tblGrid>
      <w:tr w:rsidR="002954A6" w:rsidRPr="002954A6" w14:paraId="32A9EE08" w14:textId="77777777" w:rsidTr="00406C9E">
        <w:tc>
          <w:tcPr>
            <w:tcW w:w="15021" w:type="dxa"/>
            <w:gridSpan w:val="7"/>
            <w:shd w:val="clear" w:color="auto" w:fill="CFDCE3"/>
            <w:tcMar>
              <w:top w:w="57" w:type="dxa"/>
              <w:bottom w:w="57" w:type="dxa"/>
            </w:tcMar>
          </w:tcPr>
          <w:p w14:paraId="1ACC8228" w14:textId="616C8E5A" w:rsidR="006F0B6A" w:rsidRPr="002954A6" w:rsidRDefault="006D447D" w:rsidP="009242F1">
            <w:pPr>
              <w:pStyle w:val="ListParagraph"/>
              <w:numPr>
                <w:ilvl w:val="0"/>
                <w:numId w:val="17"/>
              </w:numPr>
              <w:ind w:left="426" w:hanging="284"/>
              <w:rPr>
                <w:rFonts w:ascii="Arial" w:hAnsi="Arial" w:cs="Arial"/>
                <w:b/>
              </w:rPr>
            </w:pPr>
            <w:r w:rsidRPr="002954A6">
              <w:rPr>
                <w:rFonts w:ascii="Arial" w:hAnsi="Arial" w:cs="Arial"/>
                <w:b/>
              </w:rPr>
              <w:lastRenderedPageBreak/>
              <w:t xml:space="preserve">Planned expenditure </w:t>
            </w:r>
          </w:p>
        </w:tc>
      </w:tr>
      <w:tr w:rsidR="002954A6" w:rsidRPr="002954A6" w14:paraId="0A92DD1E" w14:textId="77777777" w:rsidTr="00406C9E">
        <w:tc>
          <w:tcPr>
            <w:tcW w:w="2235" w:type="dxa"/>
            <w:shd w:val="clear" w:color="auto" w:fill="auto"/>
            <w:tcMar>
              <w:top w:w="57" w:type="dxa"/>
              <w:bottom w:w="57" w:type="dxa"/>
            </w:tcMar>
          </w:tcPr>
          <w:p w14:paraId="3C1D76E8" w14:textId="77777777" w:rsidR="00A60ECF" w:rsidRPr="002954A6" w:rsidRDefault="00A60ECF" w:rsidP="00A60ECF">
            <w:pPr>
              <w:pStyle w:val="ListParagraph"/>
              <w:ind w:left="0"/>
              <w:rPr>
                <w:rFonts w:ascii="Arial" w:hAnsi="Arial" w:cs="Arial"/>
                <w:b/>
              </w:rPr>
            </w:pPr>
            <w:r w:rsidRPr="002954A6">
              <w:rPr>
                <w:rFonts w:ascii="Arial" w:hAnsi="Arial" w:cs="Arial"/>
                <w:b/>
              </w:rPr>
              <w:t>Academic year</w:t>
            </w:r>
          </w:p>
        </w:tc>
        <w:tc>
          <w:tcPr>
            <w:tcW w:w="12786" w:type="dxa"/>
            <w:gridSpan w:val="6"/>
            <w:shd w:val="clear" w:color="auto" w:fill="auto"/>
          </w:tcPr>
          <w:p w14:paraId="51677F7E" w14:textId="392F4074" w:rsidR="00A60ECF" w:rsidRPr="002954A6" w:rsidRDefault="00DD2DAA" w:rsidP="00A60ECF">
            <w:pPr>
              <w:pStyle w:val="ListParagraph"/>
              <w:ind w:left="426"/>
              <w:rPr>
                <w:rFonts w:ascii="Arial" w:hAnsi="Arial" w:cs="Arial"/>
                <w:b/>
              </w:rPr>
            </w:pPr>
            <w:r>
              <w:rPr>
                <w:rFonts w:ascii="Arial" w:hAnsi="Arial" w:cs="Arial"/>
                <w:b/>
              </w:rPr>
              <w:t>2018/19</w:t>
            </w:r>
          </w:p>
        </w:tc>
      </w:tr>
      <w:tr w:rsidR="002954A6" w:rsidRPr="002954A6" w14:paraId="1C21F955" w14:textId="77777777" w:rsidTr="00406C9E">
        <w:tc>
          <w:tcPr>
            <w:tcW w:w="15021" w:type="dxa"/>
            <w:gridSpan w:val="7"/>
            <w:shd w:val="clear" w:color="auto" w:fill="CFDCE3"/>
            <w:tcMar>
              <w:top w:w="57" w:type="dxa"/>
              <w:bottom w:w="57" w:type="dxa"/>
            </w:tcMar>
          </w:tcPr>
          <w:p w14:paraId="3F39814B" w14:textId="3D275F24" w:rsidR="00765EFB" w:rsidRPr="002954A6" w:rsidRDefault="00765EFB" w:rsidP="00267F85">
            <w:pPr>
              <w:rPr>
                <w:rFonts w:ascii="Arial" w:hAnsi="Arial" w:cs="Arial"/>
              </w:rPr>
            </w:pPr>
            <w:r w:rsidRPr="002954A6">
              <w:rPr>
                <w:rFonts w:ascii="Arial" w:hAnsi="Arial" w:cs="Arial"/>
              </w:rPr>
              <w:t>The three heading</w:t>
            </w:r>
            <w:r w:rsidR="004E5349" w:rsidRPr="002954A6">
              <w:rPr>
                <w:rFonts w:ascii="Arial" w:hAnsi="Arial" w:cs="Arial"/>
              </w:rPr>
              <w:t>s</w:t>
            </w:r>
            <w:r w:rsidRPr="002954A6">
              <w:rPr>
                <w:rFonts w:ascii="Arial" w:hAnsi="Arial" w:cs="Arial"/>
              </w:rPr>
              <w:t xml:space="preserve"> below enable schools to demonstrate how they are using the </w:t>
            </w:r>
            <w:r w:rsidR="00267F85">
              <w:rPr>
                <w:rFonts w:ascii="Arial" w:hAnsi="Arial" w:cs="Arial"/>
              </w:rPr>
              <w:t>p</w:t>
            </w:r>
            <w:r w:rsidRPr="002954A6">
              <w:rPr>
                <w:rFonts w:ascii="Arial" w:hAnsi="Arial" w:cs="Arial"/>
              </w:rPr>
              <w:t xml:space="preserve">upil </w:t>
            </w:r>
            <w:r w:rsidR="00267F85">
              <w:rPr>
                <w:rFonts w:ascii="Arial" w:hAnsi="Arial" w:cs="Arial"/>
              </w:rPr>
              <w:t>p</w:t>
            </w:r>
            <w:r w:rsidRPr="002954A6">
              <w:rPr>
                <w:rFonts w:ascii="Arial" w:hAnsi="Arial" w:cs="Arial"/>
              </w:rPr>
              <w:t>remium to improve classroom pedagogy, provide targeted support and support whole school strategies</w:t>
            </w:r>
            <w:r w:rsidR="00827203" w:rsidRPr="002954A6">
              <w:rPr>
                <w:rFonts w:ascii="Arial" w:hAnsi="Arial" w:cs="Arial"/>
              </w:rPr>
              <w:t xml:space="preserve">. </w:t>
            </w:r>
          </w:p>
        </w:tc>
      </w:tr>
      <w:tr w:rsidR="002954A6" w:rsidRPr="002954A6" w14:paraId="2F5C647F" w14:textId="77777777" w:rsidTr="00406C9E">
        <w:tc>
          <w:tcPr>
            <w:tcW w:w="15021" w:type="dxa"/>
            <w:gridSpan w:val="7"/>
            <w:shd w:val="clear" w:color="auto" w:fill="FFFFFF" w:themeFill="background1"/>
            <w:tcMar>
              <w:top w:w="57" w:type="dxa"/>
              <w:bottom w:w="57" w:type="dxa"/>
            </w:tcMar>
          </w:tcPr>
          <w:p w14:paraId="5E66F89C" w14:textId="6A7AC9F4" w:rsidR="006D447D" w:rsidRPr="00406C9E" w:rsidRDefault="006D447D" w:rsidP="00406C9E">
            <w:pPr>
              <w:rPr>
                <w:rFonts w:ascii="Arial" w:hAnsi="Arial" w:cs="Arial"/>
                <w:b/>
              </w:rPr>
            </w:pPr>
          </w:p>
        </w:tc>
      </w:tr>
      <w:tr w:rsidR="00406C9E" w:rsidRPr="002954A6" w14:paraId="58773DB5" w14:textId="77777777" w:rsidTr="00406C9E">
        <w:tc>
          <w:tcPr>
            <w:tcW w:w="2235" w:type="dxa"/>
            <w:tcMar>
              <w:top w:w="57" w:type="dxa"/>
              <w:bottom w:w="57" w:type="dxa"/>
            </w:tcMar>
          </w:tcPr>
          <w:p w14:paraId="34D410EC" w14:textId="77777777" w:rsidR="00406C9E" w:rsidRPr="002954A6" w:rsidRDefault="00406C9E" w:rsidP="008D2DAF">
            <w:pPr>
              <w:rPr>
                <w:rFonts w:ascii="Arial" w:hAnsi="Arial" w:cs="Arial"/>
                <w:b/>
              </w:rPr>
            </w:pPr>
            <w:r w:rsidRPr="002954A6">
              <w:rPr>
                <w:rFonts w:ascii="Arial" w:hAnsi="Arial" w:cs="Arial"/>
                <w:b/>
              </w:rPr>
              <w:t>Desired outcome</w:t>
            </w:r>
          </w:p>
        </w:tc>
        <w:tc>
          <w:tcPr>
            <w:tcW w:w="2409" w:type="dxa"/>
            <w:tcMar>
              <w:top w:w="57" w:type="dxa"/>
              <w:bottom w:w="57" w:type="dxa"/>
            </w:tcMar>
          </w:tcPr>
          <w:p w14:paraId="469A0314" w14:textId="77777777" w:rsidR="00406C9E" w:rsidRPr="002954A6" w:rsidRDefault="00406C9E" w:rsidP="008D2DAF">
            <w:pPr>
              <w:rPr>
                <w:rFonts w:ascii="Arial" w:hAnsi="Arial" w:cs="Arial"/>
                <w:b/>
              </w:rPr>
            </w:pPr>
            <w:r w:rsidRPr="002954A6">
              <w:rPr>
                <w:rFonts w:ascii="Arial" w:hAnsi="Arial" w:cs="Arial"/>
                <w:b/>
              </w:rPr>
              <w:t>Chosen action/approach</w:t>
            </w:r>
          </w:p>
        </w:tc>
        <w:tc>
          <w:tcPr>
            <w:tcW w:w="5416" w:type="dxa"/>
            <w:tcMar>
              <w:top w:w="57" w:type="dxa"/>
              <w:bottom w:w="57" w:type="dxa"/>
            </w:tcMar>
          </w:tcPr>
          <w:p w14:paraId="1D74EBD6" w14:textId="77777777" w:rsidR="00406C9E" w:rsidRPr="002954A6" w:rsidRDefault="00406C9E" w:rsidP="000A25FC">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1701" w:type="dxa"/>
          </w:tcPr>
          <w:p w14:paraId="69606D4E" w14:textId="77777777" w:rsidR="00406C9E" w:rsidRPr="002954A6" w:rsidRDefault="00406C9E" w:rsidP="008D2DAF">
            <w:pPr>
              <w:rPr>
                <w:rFonts w:ascii="Arial" w:hAnsi="Arial" w:cs="Arial"/>
                <w:b/>
              </w:rPr>
            </w:pPr>
            <w:r w:rsidRPr="002954A6">
              <w:rPr>
                <w:rFonts w:ascii="Arial" w:hAnsi="Arial" w:cs="Arial"/>
                <w:b/>
              </w:rPr>
              <w:t>Staff lead</w:t>
            </w:r>
          </w:p>
        </w:tc>
        <w:tc>
          <w:tcPr>
            <w:tcW w:w="3260" w:type="dxa"/>
            <w:gridSpan w:val="3"/>
          </w:tcPr>
          <w:p w14:paraId="334E2892" w14:textId="77777777" w:rsidR="00406C9E" w:rsidRPr="00262114" w:rsidRDefault="00406C9E" w:rsidP="008D2DAF">
            <w:pPr>
              <w:rPr>
                <w:rFonts w:ascii="Arial" w:hAnsi="Arial" w:cs="Arial"/>
                <w:b/>
              </w:rPr>
            </w:pPr>
            <w:r w:rsidRPr="00262114">
              <w:rPr>
                <w:rFonts w:ascii="Arial" w:hAnsi="Arial" w:cs="Arial"/>
                <w:b/>
              </w:rPr>
              <w:t>When will you review implementation?</w:t>
            </w:r>
          </w:p>
        </w:tc>
      </w:tr>
      <w:tr w:rsidR="00406C9E" w:rsidRPr="002954A6" w14:paraId="0DF205A5" w14:textId="77777777" w:rsidTr="00406C9E">
        <w:trPr>
          <w:trHeight w:hRule="exact" w:val="3995"/>
        </w:trPr>
        <w:tc>
          <w:tcPr>
            <w:tcW w:w="2235" w:type="dxa"/>
            <w:tcMar>
              <w:top w:w="57" w:type="dxa"/>
              <w:bottom w:w="57" w:type="dxa"/>
            </w:tcMar>
          </w:tcPr>
          <w:p w14:paraId="720035DA" w14:textId="77777777" w:rsidR="00406C9E" w:rsidRDefault="00406C9E" w:rsidP="00E865E4">
            <w:pPr>
              <w:rPr>
                <w:rFonts w:ascii="Arial" w:hAnsi="Arial" w:cs="Arial"/>
                <w:sz w:val="18"/>
                <w:szCs w:val="18"/>
              </w:rPr>
            </w:pPr>
            <w:r>
              <w:rPr>
                <w:rFonts w:ascii="Arial" w:hAnsi="Arial" w:cs="Arial"/>
                <w:sz w:val="18"/>
                <w:szCs w:val="18"/>
              </w:rPr>
              <w:t xml:space="preserve">All pupils leave HWS with a qualification in </w:t>
            </w:r>
          </w:p>
          <w:p w14:paraId="778A2CDA" w14:textId="77777777" w:rsidR="00406C9E" w:rsidRDefault="00406C9E" w:rsidP="00E865E4">
            <w:pPr>
              <w:rPr>
                <w:rFonts w:ascii="Arial" w:hAnsi="Arial" w:cs="Arial"/>
                <w:sz w:val="18"/>
                <w:szCs w:val="18"/>
              </w:rPr>
            </w:pPr>
            <w:r>
              <w:rPr>
                <w:rFonts w:ascii="Arial" w:hAnsi="Arial" w:cs="Arial"/>
                <w:sz w:val="18"/>
                <w:szCs w:val="18"/>
              </w:rPr>
              <w:t>Mathematics &amp; English and have secured Post 16 provision</w:t>
            </w:r>
          </w:p>
          <w:p w14:paraId="7397EB2D" w14:textId="77777777" w:rsidR="00406C9E" w:rsidRDefault="00406C9E" w:rsidP="00E865E4">
            <w:pPr>
              <w:rPr>
                <w:rFonts w:ascii="Arial" w:hAnsi="Arial" w:cs="Arial"/>
                <w:sz w:val="18"/>
                <w:szCs w:val="18"/>
              </w:rPr>
            </w:pPr>
          </w:p>
          <w:p w14:paraId="71872C55" w14:textId="4CC4386F" w:rsidR="00406C9E" w:rsidRPr="00004FB6" w:rsidRDefault="00406C9E" w:rsidP="00E865E4">
            <w:pPr>
              <w:rPr>
                <w:rFonts w:ascii="Arial" w:hAnsi="Arial" w:cs="Arial"/>
                <w:sz w:val="18"/>
                <w:szCs w:val="18"/>
              </w:rPr>
            </w:pPr>
            <w:r>
              <w:rPr>
                <w:rFonts w:ascii="Arial" w:hAnsi="Arial" w:cs="Arial"/>
                <w:sz w:val="18"/>
                <w:szCs w:val="18"/>
              </w:rPr>
              <w:t>Reduction in the number of pupils classified as NEET</w:t>
            </w:r>
          </w:p>
        </w:tc>
        <w:tc>
          <w:tcPr>
            <w:tcW w:w="2409" w:type="dxa"/>
            <w:tcMar>
              <w:top w:w="57" w:type="dxa"/>
              <w:bottom w:w="57" w:type="dxa"/>
            </w:tcMar>
          </w:tcPr>
          <w:p w14:paraId="4C280AFA" w14:textId="6AC0DB0D" w:rsidR="00406C9E" w:rsidRDefault="00406C9E" w:rsidP="00214271">
            <w:pPr>
              <w:rPr>
                <w:rFonts w:ascii="Arial" w:hAnsi="Arial" w:cs="Arial"/>
                <w:sz w:val="18"/>
                <w:szCs w:val="18"/>
              </w:rPr>
            </w:pPr>
            <w:r>
              <w:rPr>
                <w:rFonts w:ascii="Arial" w:hAnsi="Arial" w:cs="Arial"/>
                <w:sz w:val="18"/>
                <w:szCs w:val="18"/>
              </w:rPr>
              <w:t>Bespoke packages of support including1:1 tuition and vocational provision put in place for CiC and PP pupils at KS4 who are not engaging with/attending  education on the school site</w:t>
            </w:r>
          </w:p>
          <w:p w14:paraId="30FB7323" w14:textId="77777777" w:rsidR="00406C9E" w:rsidRDefault="00406C9E" w:rsidP="00214271">
            <w:pPr>
              <w:rPr>
                <w:rFonts w:ascii="Arial" w:hAnsi="Arial" w:cs="Arial"/>
                <w:sz w:val="18"/>
                <w:szCs w:val="18"/>
              </w:rPr>
            </w:pPr>
          </w:p>
          <w:p w14:paraId="462A630A" w14:textId="1B193463" w:rsidR="00406C9E" w:rsidRDefault="00406C9E" w:rsidP="00214271">
            <w:pPr>
              <w:rPr>
                <w:rFonts w:ascii="Arial" w:hAnsi="Arial" w:cs="Arial"/>
                <w:sz w:val="18"/>
                <w:szCs w:val="18"/>
              </w:rPr>
            </w:pPr>
            <w:r>
              <w:rPr>
                <w:rFonts w:ascii="Arial" w:hAnsi="Arial" w:cs="Arial"/>
                <w:sz w:val="18"/>
                <w:szCs w:val="18"/>
              </w:rPr>
              <w:t>Fortnightly access to Connexions PA for independent CEAIG</w:t>
            </w:r>
          </w:p>
          <w:p w14:paraId="19100BCE" w14:textId="77777777" w:rsidR="00406C9E" w:rsidRDefault="00406C9E" w:rsidP="00214271">
            <w:pPr>
              <w:rPr>
                <w:rFonts w:ascii="Arial" w:hAnsi="Arial" w:cs="Arial"/>
                <w:sz w:val="18"/>
                <w:szCs w:val="18"/>
              </w:rPr>
            </w:pPr>
          </w:p>
          <w:p w14:paraId="69BCA213" w14:textId="27266C70" w:rsidR="00406C9E" w:rsidRPr="00004FB6" w:rsidRDefault="00406C9E" w:rsidP="00214271">
            <w:pPr>
              <w:rPr>
                <w:rFonts w:ascii="Arial" w:hAnsi="Arial" w:cs="Arial"/>
                <w:sz w:val="18"/>
                <w:szCs w:val="18"/>
              </w:rPr>
            </w:pPr>
            <w:r>
              <w:rPr>
                <w:rFonts w:ascii="Arial" w:hAnsi="Arial" w:cs="Arial"/>
                <w:sz w:val="18"/>
                <w:szCs w:val="18"/>
              </w:rPr>
              <w:t>Bespoke transition plan for each pupil to ensure appropriate Post 16 provision is secured</w:t>
            </w:r>
          </w:p>
        </w:tc>
        <w:tc>
          <w:tcPr>
            <w:tcW w:w="5416" w:type="dxa"/>
            <w:tcMar>
              <w:top w:w="57" w:type="dxa"/>
              <w:bottom w:w="57" w:type="dxa"/>
            </w:tcMar>
          </w:tcPr>
          <w:p w14:paraId="1F68C4AD" w14:textId="77777777" w:rsidR="00406C9E" w:rsidRDefault="00406C9E" w:rsidP="003F7BE2">
            <w:pPr>
              <w:rPr>
                <w:rFonts w:ascii="Arial" w:hAnsi="Arial" w:cs="Arial"/>
                <w:sz w:val="18"/>
                <w:szCs w:val="18"/>
              </w:rPr>
            </w:pPr>
            <w:r>
              <w:rPr>
                <w:rFonts w:ascii="Arial" w:hAnsi="Arial" w:cs="Arial"/>
                <w:sz w:val="18"/>
                <w:szCs w:val="18"/>
              </w:rPr>
              <w:t>2017/18 Year 11 cohort increase in the number of pupils NEET</w:t>
            </w:r>
          </w:p>
          <w:p w14:paraId="76A2AE99" w14:textId="77777777" w:rsidR="00406C9E" w:rsidRDefault="00406C9E" w:rsidP="003F7BE2">
            <w:pPr>
              <w:rPr>
                <w:rFonts w:ascii="Arial" w:hAnsi="Arial" w:cs="Arial"/>
                <w:sz w:val="18"/>
                <w:szCs w:val="18"/>
              </w:rPr>
            </w:pPr>
          </w:p>
          <w:p w14:paraId="04A2B402" w14:textId="57BC543E" w:rsidR="00406C9E" w:rsidRPr="00004FB6" w:rsidRDefault="00406C9E" w:rsidP="003F7BE2">
            <w:pPr>
              <w:rPr>
                <w:rFonts w:ascii="Arial" w:hAnsi="Arial" w:cs="Arial"/>
                <w:sz w:val="18"/>
                <w:szCs w:val="18"/>
              </w:rPr>
            </w:pPr>
            <w:r>
              <w:rPr>
                <w:rFonts w:ascii="Arial" w:hAnsi="Arial" w:cs="Arial"/>
                <w:sz w:val="18"/>
                <w:szCs w:val="18"/>
              </w:rPr>
              <w:t xml:space="preserve">Statistically pupils with SEMH needs are the least likely among SEND cohort to sustain their post 16 destinations (67% according to DfE statistical release for 2016/17).  If deprivation and being in care are added to SEND needs then the likelihood of sustaining in Post 16 provision are further reduced.  </w:t>
            </w:r>
          </w:p>
        </w:tc>
        <w:tc>
          <w:tcPr>
            <w:tcW w:w="1701" w:type="dxa"/>
          </w:tcPr>
          <w:p w14:paraId="6B4A5616" w14:textId="45631393" w:rsidR="00406C9E" w:rsidRDefault="00406C9E" w:rsidP="008D2DAF">
            <w:pPr>
              <w:rPr>
                <w:rFonts w:ascii="Arial" w:hAnsi="Arial" w:cs="Arial"/>
                <w:sz w:val="18"/>
                <w:szCs w:val="18"/>
              </w:rPr>
            </w:pPr>
            <w:r>
              <w:rPr>
                <w:rFonts w:ascii="Arial" w:hAnsi="Arial" w:cs="Arial"/>
                <w:sz w:val="18"/>
                <w:szCs w:val="18"/>
              </w:rPr>
              <w:t>HT</w:t>
            </w:r>
          </w:p>
          <w:p w14:paraId="72E72DF3" w14:textId="12B2F0CC" w:rsidR="00406C9E" w:rsidRDefault="00406C9E" w:rsidP="008D2DAF">
            <w:pPr>
              <w:rPr>
                <w:rFonts w:ascii="Arial" w:hAnsi="Arial" w:cs="Arial"/>
                <w:sz w:val="18"/>
                <w:szCs w:val="18"/>
              </w:rPr>
            </w:pPr>
            <w:r>
              <w:rPr>
                <w:rFonts w:ascii="Arial" w:hAnsi="Arial" w:cs="Arial"/>
                <w:sz w:val="18"/>
                <w:szCs w:val="18"/>
              </w:rPr>
              <w:t>KS4 Lead</w:t>
            </w:r>
          </w:p>
          <w:p w14:paraId="75CC902F" w14:textId="26ED8C30" w:rsidR="00406C9E" w:rsidRDefault="00406C9E" w:rsidP="008D2DAF">
            <w:pPr>
              <w:rPr>
                <w:rFonts w:ascii="Arial" w:hAnsi="Arial" w:cs="Arial"/>
                <w:sz w:val="18"/>
                <w:szCs w:val="18"/>
              </w:rPr>
            </w:pPr>
            <w:r>
              <w:rPr>
                <w:rFonts w:ascii="Arial" w:hAnsi="Arial" w:cs="Arial"/>
                <w:sz w:val="18"/>
                <w:szCs w:val="18"/>
              </w:rPr>
              <w:t>Connexions PA</w:t>
            </w:r>
          </w:p>
          <w:p w14:paraId="7C4A40DE" w14:textId="77777777" w:rsidR="00406C9E" w:rsidRDefault="00406C9E" w:rsidP="008D2DAF">
            <w:pPr>
              <w:rPr>
                <w:rFonts w:ascii="Arial" w:hAnsi="Arial" w:cs="Arial"/>
                <w:sz w:val="18"/>
                <w:szCs w:val="18"/>
              </w:rPr>
            </w:pPr>
            <w:r>
              <w:rPr>
                <w:rFonts w:ascii="Arial" w:hAnsi="Arial" w:cs="Arial"/>
                <w:sz w:val="18"/>
                <w:szCs w:val="18"/>
              </w:rPr>
              <w:t>Attendance Officer</w:t>
            </w:r>
          </w:p>
          <w:p w14:paraId="141C95A3" w14:textId="1840933D" w:rsidR="00406C9E" w:rsidRPr="00004FB6" w:rsidRDefault="00406C9E" w:rsidP="008D2DAF">
            <w:pPr>
              <w:rPr>
                <w:rFonts w:ascii="Arial" w:hAnsi="Arial" w:cs="Arial"/>
                <w:sz w:val="18"/>
                <w:szCs w:val="18"/>
              </w:rPr>
            </w:pPr>
          </w:p>
        </w:tc>
        <w:tc>
          <w:tcPr>
            <w:tcW w:w="3260" w:type="dxa"/>
            <w:gridSpan w:val="3"/>
          </w:tcPr>
          <w:p w14:paraId="3B6C1E8A" w14:textId="49190227" w:rsidR="00406C9E" w:rsidRDefault="00406C9E" w:rsidP="008D2DAF">
            <w:pPr>
              <w:rPr>
                <w:rFonts w:ascii="Arial" w:hAnsi="Arial" w:cs="Arial"/>
                <w:sz w:val="18"/>
                <w:szCs w:val="18"/>
              </w:rPr>
            </w:pPr>
            <w:r>
              <w:rPr>
                <w:rFonts w:ascii="Arial" w:hAnsi="Arial" w:cs="Arial"/>
                <w:sz w:val="18"/>
                <w:szCs w:val="18"/>
              </w:rPr>
              <w:t>Fortnightly meetings between KS4 Lead and Connexions PA</w:t>
            </w:r>
          </w:p>
          <w:p w14:paraId="5F746C28" w14:textId="5326778D" w:rsidR="00406C9E" w:rsidRDefault="00406C9E" w:rsidP="008D2DAF">
            <w:pPr>
              <w:rPr>
                <w:rFonts w:ascii="Arial" w:hAnsi="Arial" w:cs="Arial"/>
                <w:sz w:val="18"/>
                <w:szCs w:val="18"/>
              </w:rPr>
            </w:pPr>
            <w:r>
              <w:rPr>
                <w:rFonts w:ascii="Arial" w:hAnsi="Arial" w:cs="Arial"/>
                <w:sz w:val="18"/>
                <w:szCs w:val="18"/>
              </w:rPr>
              <w:t>Fortnightly meetings between Attendance Officer, EWO &amp; HT</w:t>
            </w:r>
          </w:p>
          <w:p w14:paraId="0AF29B68" w14:textId="77777777" w:rsidR="00406C9E" w:rsidRDefault="00406C9E" w:rsidP="008D2DAF">
            <w:pPr>
              <w:rPr>
                <w:rFonts w:ascii="Arial" w:hAnsi="Arial" w:cs="Arial"/>
                <w:sz w:val="18"/>
                <w:szCs w:val="18"/>
              </w:rPr>
            </w:pPr>
          </w:p>
          <w:p w14:paraId="17C51C06" w14:textId="77777777" w:rsidR="00406C9E" w:rsidRDefault="00406C9E" w:rsidP="008D2DAF">
            <w:pPr>
              <w:rPr>
                <w:rFonts w:ascii="Arial" w:hAnsi="Arial" w:cs="Arial"/>
                <w:sz w:val="18"/>
                <w:szCs w:val="18"/>
              </w:rPr>
            </w:pPr>
            <w:r>
              <w:rPr>
                <w:rFonts w:ascii="Arial" w:hAnsi="Arial" w:cs="Arial"/>
                <w:sz w:val="18"/>
                <w:szCs w:val="18"/>
              </w:rPr>
              <w:t xml:space="preserve">Half termly data </w:t>
            </w:r>
          </w:p>
          <w:p w14:paraId="365FDE37" w14:textId="2EC10393" w:rsidR="00406C9E" w:rsidRDefault="00406C9E" w:rsidP="008D2DAF">
            <w:pPr>
              <w:rPr>
                <w:rFonts w:ascii="Arial" w:hAnsi="Arial" w:cs="Arial"/>
                <w:sz w:val="18"/>
                <w:szCs w:val="18"/>
              </w:rPr>
            </w:pPr>
            <w:r>
              <w:rPr>
                <w:rFonts w:ascii="Arial" w:hAnsi="Arial" w:cs="Arial"/>
                <w:sz w:val="18"/>
                <w:szCs w:val="18"/>
              </w:rPr>
              <w:t>Review</w:t>
            </w:r>
          </w:p>
          <w:p w14:paraId="115848D6" w14:textId="77777777" w:rsidR="00406C9E" w:rsidRDefault="00406C9E" w:rsidP="008D2DAF">
            <w:pPr>
              <w:rPr>
                <w:rFonts w:ascii="Arial" w:hAnsi="Arial" w:cs="Arial"/>
                <w:sz w:val="18"/>
                <w:szCs w:val="18"/>
              </w:rPr>
            </w:pPr>
          </w:p>
          <w:p w14:paraId="39196FA2" w14:textId="77777777" w:rsidR="00406C9E" w:rsidRDefault="00406C9E" w:rsidP="008D2DAF">
            <w:pPr>
              <w:rPr>
                <w:rFonts w:ascii="Arial" w:hAnsi="Arial" w:cs="Arial"/>
                <w:sz w:val="18"/>
                <w:szCs w:val="18"/>
              </w:rPr>
            </w:pPr>
            <w:r>
              <w:rPr>
                <w:rFonts w:ascii="Arial" w:hAnsi="Arial" w:cs="Arial"/>
                <w:sz w:val="18"/>
                <w:szCs w:val="18"/>
              </w:rPr>
              <w:t>Termly PEP meetings for CIC</w:t>
            </w:r>
          </w:p>
          <w:p w14:paraId="6674A8CD" w14:textId="77777777" w:rsidR="00406C9E" w:rsidRDefault="00406C9E" w:rsidP="008D2DAF">
            <w:pPr>
              <w:rPr>
                <w:rFonts w:ascii="Arial" w:hAnsi="Arial" w:cs="Arial"/>
                <w:sz w:val="18"/>
                <w:szCs w:val="18"/>
              </w:rPr>
            </w:pPr>
          </w:p>
          <w:p w14:paraId="1E2430E1" w14:textId="77777777" w:rsidR="00406C9E" w:rsidRDefault="00406C9E" w:rsidP="008D2DAF">
            <w:pPr>
              <w:rPr>
                <w:rFonts w:ascii="Arial" w:hAnsi="Arial" w:cs="Arial"/>
                <w:sz w:val="18"/>
                <w:szCs w:val="18"/>
              </w:rPr>
            </w:pPr>
            <w:r>
              <w:rPr>
                <w:rFonts w:ascii="Arial" w:hAnsi="Arial" w:cs="Arial"/>
                <w:sz w:val="18"/>
                <w:szCs w:val="18"/>
              </w:rPr>
              <w:t>Annual EHCP review meetings</w:t>
            </w:r>
          </w:p>
          <w:p w14:paraId="27A55D1E" w14:textId="54C271BE" w:rsidR="00406C9E" w:rsidRPr="00004FB6" w:rsidRDefault="00406C9E" w:rsidP="008D2DAF">
            <w:pPr>
              <w:rPr>
                <w:rFonts w:ascii="Arial" w:hAnsi="Arial" w:cs="Arial"/>
                <w:sz w:val="18"/>
                <w:szCs w:val="18"/>
              </w:rPr>
            </w:pPr>
          </w:p>
        </w:tc>
      </w:tr>
      <w:tr w:rsidR="002954A6" w:rsidRPr="002954A6" w14:paraId="41234E55" w14:textId="77777777" w:rsidTr="00406C9E">
        <w:trPr>
          <w:trHeight w:hRule="exact" w:val="458"/>
        </w:trPr>
        <w:tc>
          <w:tcPr>
            <w:tcW w:w="13008" w:type="dxa"/>
            <w:gridSpan w:val="6"/>
            <w:tcMar>
              <w:top w:w="57" w:type="dxa"/>
              <w:bottom w:w="57" w:type="dxa"/>
            </w:tcMar>
          </w:tcPr>
          <w:p w14:paraId="72015916" w14:textId="77777777" w:rsidR="00125340" w:rsidRPr="002954A6" w:rsidRDefault="00125340" w:rsidP="000B25ED">
            <w:pPr>
              <w:jc w:val="right"/>
              <w:rPr>
                <w:rFonts w:ascii="Arial" w:hAnsi="Arial" w:cs="Arial"/>
              </w:rPr>
            </w:pPr>
            <w:r w:rsidRPr="002954A6">
              <w:rPr>
                <w:rFonts w:ascii="Arial" w:hAnsi="Arial" w:cs="Arial"/>
                <w:b/>
              </w:rPr>
              <w:t>Total budgeted cost</w:t>
            </w:r>
          </w:p>
        </w:tc>
        <w:tc>
          <w:tcPr>
            <w:tcW w:w="2013" w:type="dxa"/>
          </w:tcPr>
          <w:p w14:paraId="38C38DCA" w14:textId="33BC369A" w:rsidR="00125340" w:rsidRPr="002954A6" w:rsidRDefault="00FC26B9" w:rsidP="000315F8">
            <w:pPr>
              <w:rPr>
                <w:rFonts w:ascii="Arial" w:hAnsi="Arial" w:cs="Arial"/>
                <w:sz w:val="18"/>
                <w:szCs w:val="18"/>
              </w:rPr>
            </w:pPr>
            <w:r>
              <w:rPr>
                <w:rFonts w:ascii="Arial" w:hAnsi="Arial" w:cs="Arial"/>
                <w:sz w:val="18"/>
                <w:szCs w:val="18"/>
              </w:rPr>
              <w:t>£25,674</w:t>
            </w:r>
          </w:p>
        </w:tc>
      </w:tr>
      <w:tr w:rsidR="00406C9E" w:rsidRPr="002954A6" w14:paraId="74420E07" w14:textId="77777777" w:rsidTr="00406C9E">
        <w:tc>
          <w:tcPr>
            <w:tcW w:w="2235" w:type="dxa"/>
            <w:tcMar>
              <w:top w:w="57" w:type="dxa"/>
              <w:bottom w:w="57" w:type="dxa"/>
            </w:tcMar>
          </w:tcPr>
          <w:p w14:paraId="686C21F3" w14:textId="77777777" w:rsidR="00406C9E" w:rsidRPr="002954A6" w:rsidRDefault="00406C9E" w:rsidP="008D2DAF">
            <w:pPr>
              <w:rPr>
                <w:rFonts w:ascii="Arial" w:hAnsi="Arial" w:cs="Arial"/>
                <w:b/>
              </w:rPr>
            </w:pPr>
            <w:r w:rsidRPr="002954A6">
              <w:rPr>
                <w:rFonts w:ascii="Arial" w:hAnsi="Arial" w:cs="Arial"/>
                <w:b/>
              </w:rPr>
              <w:t>Desired outcome</w:t>
            </w:r>
          </w:p>
        </w:tc>
        <w:tc>
          <w:tcPr>
            <w:tcW w:w="2409" w:type="dxa"/>
            <w:tcMar>
              <w:top w:w="57" w:type="dxa"/>
              <w:bottom w:w="57" w:type="dxa"/>
            </w:tcMar>
          </w:tcPr>
          <w:p w14:paraId="175F4E88" w14:textId="77777777" w:rsidR="00406C9E" w:rsidRPr="002954A6" w:rsidRDefault="00406C9E" w:rsidP="008D2DAF">
            <w:pPr>
              <w:rPr>
                <w:rFonts w:ascii="Arial" w:hAnsi="Arial" w:cs="Arial"/>
                <w:b/>
              </w:rPr>
            </w:pPr>
            <w:r w:rsidRPr="002954A6">
              <w:rPr>
                <w:rFonts w:ascii="Arial" w:hAnsi="Arial" w:cs="Arial"/>
                <w:b/>
              </w:rPr>
              <w:t>Chosen action/approach</w:t>
            </w:r>
          </w:p>
        </w:tc>
        <w:tc>
          <w:tcPr>
            <w:tcW w:w="5416" w:type="dxa"/>
            <w:tcMar>
              <w:top w:w="57" w:type="dxa"/>
              <w:bottom w:w="57" w:type="dxa"/>
            </w:tcMar>
          </w:tcPr>
          <w:p w14:paraId="3E54766C" w14:textId="77777777" w:rsidR="00406C9E" w:rsidRPr="002954A6" w:rsidRDefault="00406C9E" w:rsidP="000A25FC">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2409" w:type="dxa"/>
            <w:gridSpan w:val="2"/>
          </w:tcPr>
          <w:p w14:paraId="17FF057C" w14:textId="77777777" w:rsidR="00406C9E" w:rsidRPr="002954A6" w:rsidRDefault="00406C9E" w:rsidP="008D2DAF">
            <w:pPr>
              <w:rPr>
                <w:rFonts w:ascii="Arial" w:hAnsi="Arial" w:cs="Arial"/>
                <w:b/>
              </w:rPr>
            </w:pPr>
            <w:r w:rsidRPr="002954A6">
              <w:rPr>
                <w:rFonts w:ascii="Arial" w:hAnsi="Arial" w:cs="Arial"/>
                <w:b/>
              </w:rPr>
              <w:t>Staff lead</w:t>
            </w:r>
          </w:p>
        </w:tc>
        <w:tc>
          <w:tcPr>
            <w:tcW w:w="2552" w:type="dxa"/>
            <w:gridSpan w:val="2"/>
          </w:tcPr>
          <w:p w14:paraId="2D82213E" w14:textId="77777777" w:rsidR="00406C9E" w:rsidRPr="00262114" w:rsidRDefault="00406C9E" w:rsidP="008D2DAF">
            <w:pPr>
              <w:rPr>
                <w:rFonts w:ascii="Arial" w:hAnsi="Arial" w:cs="Arial"/>
                <w:b/>
              </w:rPr>
            </w:pPr>
            <w:r w:rsidRPr="00262114">
              <w:rPr>
                <w:rFonts w:ascii="Arial" w:hAnsi="Arial" w:cs="Arial"/>
                <w:b/>
              </w:rPr>
              <w:t>When will you review implementation?</w:t>
            </w:r>
          </w:p>
        </w:tc>
      </w:tr>
      <w:tr w:rsidR="00406C9E" w:rsidRPr="002954A6" w14:paraId="6186520C" w14:textId="77777777" w:rsidTr="00406C9E">
        <w:trPr>
          <w:trHeight w:val="310"/>
        </w:trPr>
        <w:tc>
          <w:tcPr>
            <w:tcW w:w="2235" w:type="dxa"/>
            <w:tcMar>
              <w:top w:w="57" w:type="dxa"/>
              <w:bottom w:w="57" w:type="dxa"/>
            </w:tcMar>
          </w:tcPr>
          <w:p w14:paraId="25211FD3" w14:textId="5F28E5F5" w:rsidR="00406C9E" w:rsidRPr="00AE78F2" w:rsidRDefault="00406C9E" w:rsidP="007F271A">
            <w:pPr>
              <w:rPr>
                <w:rFonts w:ascii="Arial" w:hAnsi="Arial" w:cs="Arial"/>
                <w:sz w:val="18"/>
                <w:szCs w:val="18"/>
              </w:rPr>
            </w:pPr>
            <w:r>
              <w:rPr>
                <w:rFonts w:ascii="Arial" w:hAnsi="Arial" w:cs="Arial"/>
                <w:sz w:val="18"/>
                <w:szCs w:val="18"/>
              </w:rPr>
              <w:t>Reduce persistent absence for PP and CiC to 50% by July 2019</w:t>
            </w:r>
          </w:p>
        </w:tc>
        <w:tc>
          <w:tcPr>
            <w:tcW w:w="2409" w:type="dxa"/>
            <w:tcMar>
              <w:top w:w="57" w:type="dxa"/>
              <w:bottom w:w="57" w:type="dxa"/>
            </w:tcMar>
          </w:tcPr>
          <w:p w14:paraId="6FBF81C9" w14:textId="1EFE8D1D" w:rsidR="004F4D3F" w:rsidRDefault="004F4D3F" w:rsidP="00EF2A09">
            <w:pPr>
              <w:rPr>
                <w:rFonts w:ascii="Arial" w:hAnsi="Arial" w:cs="Arial"/>
                <w:sz w:val="18"/>
                <w:szCs w:val="18"/>
              </w:rPr>
            </w:pPr>
            <w:r>
              <w:rPr>
                <w:rFonts w:ascii="Arial" w:hAnsi="Arial" w:cs="Arial"/>
                <w:sz w:val="18"/>
                <w:szCs w:val="18"/>
              </w:rPr>
              <w:t xml:space="preserve">Increase the hours of attendance officer post </w:t>
            </w:r>
            <w:r w:rsidR="00044DA0">
              <w:rPr>
                <w:rFonts w:ascii="Arial" w:hAnsi="Arial" w:cs="Arial"/>
                <w:sz w:val="18"/>
                <w:szCs w:val="18"/>
              </w:rPr>
              <w:t>from 27.5 to 34</w:t>
            </w:r>
            <w:r>
              <w:rPr>
                <w:rFonts w:ascii="Arial" w:hAnsi="Arial" w:cs="Arial"/>
                <w:sz w:val="18"/>
                <w:szCs w:val="18"/>
              </w:rPr>
              <w:t xml:space="preserve"> hours per week to increase availability for home visits and meeting with professionals</w:t>
            </w:r>
          </w:p>
          <w:p w14:paraId="20E2F2A2" w14:textId="77777777" w:rsidR="004F4D3F" w:rsidRDefault="004F4D3F" w:rsidP="00EF2A09">
            <w:pPr>
              <w:rPr>
                <w:rFonts w:ascii="Arial" w:hAnsi="Arial" w:cs="Arial"/>
                <w:sz w:val="18"/>
                <w:szCs w:val="18"/>
              </w:rPr>
            </w:pPr>
          </w:p>
          <w:p w14:paraId="7E5A3628" w14:textId="77777777" w:rsidR="00406C9E" w:rsidRDefault="00406C9E" w:rsidP="00EF2A09">
            <w:pPr>
              <w:rPr>
                <w:rFonts w:ascii="Arial" w:hAnsi="Arial" w:cs="Arial"/>
                <w:sz w:val="18"/>
                <w:szCs w:val="18"/>
              </w:rPr>
            </w:pPr>
            <w:r>
              <w:rPr>
                <w:rFonts w:ascii="Arial" w:hAnsi="Arial" w:cs="Arial"/>
                <w:sz w:val="18"/>
                <w:szCs w:val="18"/>
              </w:rPr>
              <w:t>Review current attendance system and processes to ascertain how they impact on the attendance of pupils in hard to reach families</w:t>
            </w:r>
          </w:p>
          <w:p w14:paraId="5ABAD286" w14:textId="77777777" w:rsidR="00406C9E" w:rsidRDefault="00406C9E" w:rsidP="00EF2A09">
            <w:pPr>
              <w:rPr>
                <w:rFonts w:ascii="Arial" w:hAnsi="Arial" w:cs="Arial"/>
                <w:sz w:val="18"/>
                <w:szCs w:val="18"/>
              </w:rPr>
            </w:pPr>
          </w:p>
          <w:p w14:paraId="1A7905EE" w14:textId="4D3D6654" w:rsidR="00406C9E" w:rsidRDefault="00406C9E" w:rsidP="00EF2A09">
            <w:pPr>
              <w:rPr>
                <w:rFonts w:ascii="Arial" w:hAnsi="Arial" w:cs="Arial"/>
                <w:sz w:val="18"/>
                <w:szCs w:val="18"/>
              </w:rPr>
            </w:pPr>
            <w:r>
              <w:rPr>
                <w:rFonts w:ascii="Arial" w:hAnsi="Arial" w:cs="Arial"/>
                <w:sz w:val="18"/>
                <w:szCs w:val="18"/>
              </w:rPr>
              <w:t>Raise the profile of attendance across the school with a whole school focus on promoting ‘Good Attendance’ in Spring &amp; Summer terms 2018/19</w:t>
            </w:r>
          </w:p>
          <w:p w14:paraId="4CE74DAC" w14:textId="609B9F64" w:rsidR="00406C9E" w:rsidRDefault="00406C9E" w:rsidP="00EF2A09">
            <w:pPr>
              <w:rPr>
                <w:rFonts w:ascii="Arial" w:hAnsi="Arial" w:cs="Arial"/>
                <w:sz w:val="18"/>
                <w:szCs w:val="18"/>
              </w:rPr>
            </w:pPr>
          </w:p>
          <w:p w14:paraId="4D3EAC59" w14:textId="24BEB0FB" w:rsidR="00406C9E" w:rsidRDefault="00406C9E" w:rsidP="00EF2A09">
            <w:pPr>
              <w:rPr>
                <w:rFonts w:ascii="Arial" w:hAnsi="Arial" w:cs="Arial"/>
                <w:sz w:val="18"/>
                <w:szCs w:val="18"/>
              </w:rPr>
            </w:pPr>
            <w:r>
              <w:rPr>
                <w:rFonts w:ascii="Arial" w:hAnsi="Arial" w:cs="Arial"/>
                <w:sz w:val="18"/>
                <w:szCs w:val="18"/>
              </w:rPr>
              <w:t>Analyse data to identify a target cohort of pupils whose attendance could be moved from PA to non-PA by July 2018</w:t>
            </w:r>
          </w:p>
          <w:p w14:paraId="065A9DF5" w14:textId="77777777" w:rsidR="00406C9E" w:rsidRDefault="00406C9E" w:rsidP="00EF2A09">
            <w:pPr>
              <w:rPr>
                <w:rFonts w:ascii="Arial" w:hAnsi="Arial" w:cs="Arial"/>
                <w:sz w:val="18"/>
                <w:szCs w:val="18"/>
              </w:rPr>
            </w:pPr>
          </w:p>
          <w:p w14:paraId="612411EA" w14:textId="79BC869C" w:rsidR="00406C9E" w:rsidRDefault="00406C9E" w:rsidP="00EF2A09">
            <w:pPr>
              <w:rPr>
                <w:rFonts w:ascii="Arial" w:hAnsi="Arial" w:cs="Arial"/>
                <w:sz w:val="18"/>
                <w:szCs w:val="18"/>
              </w:rPr>
            </w:pPr>
            <w:r>
              <w:rPr>
                <w:rFonts w:ascii="Arial" w:hAnsi="Arial" w:cs="Arial"/>
                <w:sz w:val="18"/>
                <w:szCs w:val="18"/>
              </w:rPr>
              <w:t>Analyse current and historic data to identify a target cohort of hard to reach families</w:t>
            </w:r>
          </w:p>
          <w:p w14:paraId="2CFED3B4" w14:textId="77777777" w:rsidR="00406C9E" w:rsidRDefault="00406C9E" w:rsidP="00EF2A09">
            <w:pPr>
              <w:rPr>
                <w:rFonts w:ascii="Arial" w:hAnsi="Arial" w:cs="Arial"/>
                <w:sz w:val="18"/>
                <w:szCs w:val="18"/>
              </w:rPr>
            </w:pPr>
          </w:p>
          <w:p w14:paraId="36A9800C" w14:textId="742D09FF" w:rsidR="00406C9E" w:rsidRDefault="00406C9E" w:rsidP="00EF2A09">
            <w:pPr>
              <w:rPr>
                <w:rFonts w:ascii="Arial" w:hAnsi="Arial" w:cs="Arial"/>
                <w:sz w:val="18"/>
                <w:szCs w:val="18"/>
              </w:rPr>
            </w:pPr>
            <w:r>
              <w:rPr>
                <w:rFonts w:ascii="Arial" w:hAnsi="Arial" w:cs="Arial"/>
                <w:sz w:val="18"/>
                <w:szCs w:val="18"/>
              </w:rPr>
              <w:t>Working with families identify barriers preventing ‘good attendance’ and assess whether a multi-agency approach is required</w:t>
            </w:r>
          </w:p>
          <w:p w14:paraId="2A558790" w14:textId="77777777" w:rsidR="00406C9E" w:rsidRDefault="00406C9E" w:rsidP="00EF2A09">
            <w:pPr>
              <w:rPr>
                <w:rFonts w:ascii="Arial" w:hAnsi="Arial" w:cs="Arial"/>
                <w:sz w:val="18"/>
                <w:szCs w:val="18"/>
              </w:rPr>
            </w:pPr>
          </w:p>
          <w:p w14:paraId="4E46B61A" w14:textId="2DF036B1" w:rsidR="00406C9E" w:rsidRPr="00AE78F2" w:rsidRDefault="00406C9E" w:rsidP="00EF2A09">
            <w:pPr>
              <w:rPr>
                <w:rFonts w:ascii="Arial" w:hAnsi="Arial" w:cs="Arial"/>
                <w:sz w:val="18"/>
                <w:szCs w:val="18"/>
              </w:rPr>
            </w:pPr>
            <w:r>
              <w:rPr>
                <w:rFonts w:ascii="Arial" w:hAnsi="Arial" w:cs="Arial"/>
                <w:sz w:val="18"/>
                <w:szCs w:val="18"/>
              </w:rPr>
              <w:t xml:space="preserve">Create a personalised plan for each family addressing barriers and setting appropriate targets to improve attendance </w:t>
            </w:r>
          </w:p>
        </w:tc>
        <w:tc>
          <w:tcPr>
            <w:tcW w:w="5416" w:type="dxa"/>
            <w:tcMar>
              <w:top w:w="57" w:type="dxa"/>
              <w:bottom w:w="57" w:type="dxa"/>
            </w:tcMar>
          </w:tcPr>
          <w:p w14:paraId="4018646F" w14:textId="77777777" w:rsidR="00406C9E" w:rsidRDefault="00406C9E" w:rsidP="00D8454C">
            <w:pPr>
              <w:rPr>
                <w:rFonts w:ascii="Arial" w:hAnsi="Arial" w:cs="Arial"/>
                <w:sz w:val="18"/>
                <w:szCs w:val="18"/>
              </w:rPr>
            </w:pPr>
            <w:r>
              <w:rPr>
                <w:rFonts w:ascii="Arial" w:hAnsi="Arial" w:cs="Arial"/>
                <w:sz w:val="18"/>
                <w:szCs w:val="18"/>
              </w:rPr>
              <w:lastRenderedPageBreak/>
              <w:t>Attendance of non PP pupils is 8.29 higher than PP pupils in Oct 18.  PP 69.43% Non PP 77.72%.</w:t>
            </w:r>
          </w:p>
          <w:p w14:paraId="51A48E60" w14:textId="5AF235E0" w:rsidR="00406C9E" w:rsidRDefault="00406C9E" w:rsidP="00D8454C">
            <w:pPr>
              <w:rPr>
                <w:rFonts w:ascii="Arial" w:hAnsi="Arial" w:cs="Arial"/>
                <w:sz w:val="18"/>
                <w:szCs w:val="18"/>
              </w:rPr>
            </w:pPr>
            <w:r>
              <w:rPr>
                <w:rFonts w:ascii="Arial" w:hAnsi="Arial" w:cs="Arial"/>
                <w:sz w:val="18"/>
                <w:szCs w:val="18"/>
              </w:rPr>
              <w:t xml:space="preserve">Pupils who are persistently absent are more likely to underachieve than pupils with good attendance.  72% of pupils arrive at High Well School with attendance classified as PA with average attendance of PP PA pupils Oct 18 at 48.99%  </w:t>
            </w:r>
          </w:p>
          <w:p w14:paraId="0A12503B" w14:textId="77777777" w:rsidR="00406C9E" w:rsidRDefault="00406C9E" w:rsidP="00D8454C">
            <w:pPr>
              <w:rPr>
                <w:rFonts w:ascii="Arial" w:hAnsi="Arial" w:cs="Arial"/>
                <w:sz w:val="18"/>
                <w:szCs w:val="18"/>
              </w:rPr>
            </w:pPr>
          </w:p>
          <w:p w14:paraId="51EF7E3F" w14:textId="77777777" w:rsidR="00406C9E" w:rsidRDefault="00406C9E" w:rsidP="00D8454C">
            <w:pPr>
              <w:rPr>
                <w:rFonts w:ascii="Arial" w:hAnsi="Arial" w:cs="Arial"/>
                <w:sz w:val="18"/>
                <w:szCs w:val="18"/>
              </w:rPr>
            </w:pPr>
            <w:r>
              <w:rPr>
                <w:rFonts w:ascii="Arial" w:hAnsi="Arial" w:cs="Arial"/>
                <w:sz w:val="18"/>
                <w:szCs w:val="18"/>
              </w:rPr>
              <w:t xml:space="preserve">Pupils who remain PA are less likely to achieve a range of qualifications for access to Post 16 provision and are also more likely to become NEET Post 16.  </w:t>
            </w:r>
          </w:p>
          <w:p w14:paraId="68AC5CF9" w14:textId="77777777" w:rsidR="00406C9E" w:rsidRDefault="00406C9E" w:rsidP="00D8454C">
            <w:pPr>
              <w:rPr>
                <w:rFonts w:ascii="Arial" w:hAnsi="Arial" w:cs="Arial"/>
                <w:sz w:val="18"/>
                <w:szCs w:val="18"/>
              </w:rPr>
            </w:pPr>
          </w:p>
          <w:p w14:paraId="23B604EE" w14:textId="2CDC3713" w:rsidR="00406C9E" w:rsidRDefault="00406C9E" w:rsidP="00D8454C">
            <w:pPr>
              <w:rPr>
                <w:rFonts w:ascii="Arial" w:hAnsi="Arial" w:cs="Arial"/>
                <w:sz w:val="18"/>
                <w:szCs w:val="18"/>
              </w:rPr>
            </w:pPr>
            <w:r>
              <w:rPr>
                <w:rFonts w:ascii="Arial" w:hAnsi="Arial" w:cs="Arial"/>
                <w:sz w:val="18"/>
                <w:szCs w:val="18"/>
              </w:rPr>
              <w:t>Pupils who remain PA are less likely to have developed skills in a range of areas including, communication, confidence, self-</w:t>
            </w:r>
            <w:r>
              <w:rPr>
                <w:rFonts w:ascii="Arial" w:hAnsi="Arial" w:cs="Arial"/>
                <w:sz w:val="18"/>
                <w:szCs w:val="18"/>
              </w:rPr>
              <w:lastRenderedPageBreak/>
              <w:t xml:space="preserve">esteem, resilience, problem-solving and life skills again reducing access to Post 16 provision and reducing the likelihood of sustaining their destinations.  </w:t>
            </w:r>
          </w:p>
          <w:p w14:paraId="12BDDB39" w14:textId="77777777" w:rsidR="00406C9E" w:rsidRDefault="00406C9E" w:rsidP="00D8454C">
            <w:pPr>
              <w:rPr>
                <w:rFonts w:ascii="Arial" w:hAnsi="Arial" w:cs="Arial"/>
                <w:sz w:val="18"/>
                <w:szCs w:val="18"/>
              </w:rPr>
            </w:pPr>
          </w:p>
          <w:p w14:paraId="2B3DAAC7" w14:textId="1DB5338C" w:rsidR="00406C9E" w:rsidRPr="00AE78F2" w:rsidRDefault="00406C9E" w:rsidP="00D8454C">
            <w:pPr>
              <w:rPr>
                <w:rFonts w:ascii="Arial" w:hAnsi="Arial" w:cs="Arial"/>
                <w:sz w:val="18"/>
                <w:szCs w:val="18"/>
              </w:rPr>
            </w:pPr>
            <w:r>
              <w:rPr>
                <w:rFonts w:ascii="Arial" w:hAnsi="Arial" w:cs="Arial"/>
                <w:sz w:val="18"/>
                <w:szCs w:val="18"/>
              </w:rPr>
              <w:t>The benefits of attending specialist provision, including access to smaller class sizes with a high staff to pupil ratio, interventions for literacy &amp; numeracy as well as interventions for social emotional, mental health and behavioural needs are reduced if pupils are PA.</w:t>
            </w:r>
          </w:p>
        </w:tc>
        <w:tc>
          <w:tcPr>
            <w:tcW w:w="2409" w:type="dxa"/>
            <w:gridSpan w:val="2"/>
          </w:tcPr>
          <w:p w14:paraId="2EFD8CD6" w14:textId="77777777" w:rsidR="00406C9E" w:rsidRDefault="00406C9E" w:rsidP="008D2DAF">
            <w:pPr>
              <w:rPr>
                <w:rFonts w:ascii="Arial" w:hAnsi="Arial" w:cs="Arial"/>
                <w:sz w:val="18"/>
                <w:szCs w:val="18"/>
              </w:rPr>
            </w:pPr>
            <w:r>
              <w:rPr>
                <w:rFonts w:ascii="Arial" w:hAnsi="Arial" w:cs="Arial"/>
                <w:sz w:val="18"/>
                <w:szCs w:val="18"/>
              </w:rPr>
              <w:lastRenderedPageBreak/>
              <w:t>LQ</w:t>
            </w:r>
          </w:p>
          <w:p w14:paraId="2CF9857F" w14:textId="77777777" w:rsidR="00406C9E" w:rsidRDefault="00406C9E" w:rsidP="008D2DAF">
            <w:pPr>
              <w:rPr>
                <w:rFonts w:ascii="Arial" w:hAnsi="Arial" w:cs="Arial"/>
                <w:sz w:val="18"/>
                <w:szCs w:val="18"/>
              </w:rPr>
            </w:pPr>
            <w:r>
              <w:rPr>
                <w:rFonts w:ascii="Arial" w:hAnsi="Arial" w:cs="Arial"/>
                <w:sz w:val="18"/>
                <w:szCs w:val="18"/>
              </w:rPr>
              <w:t>BC</w:t>
            </w:r>
          </w:p>
          <w:p w14:paraId="6E8A6911" w14:textId="77777777" w:rsidR="00406C9E" w:rsidRDefault="00406C9E" w:rsidP="008D2DAF">
            <w:pPr>
              <w:rPr>
                <w:rFonts w:ascii="Arial" w:hAnsi="Arial" w:cs="Arial"/>
                <w:sz w:val="18"/>
                <w:szCs w:val="18"/>
              </w:rPr>
            </w:pPr>
            <w:r>
              <w:rPr>
                <w:rFonts w:ascii="Arial" w:hAnsi="Arial" w:cs="Arial"/>
                <w:sz w:val="18"/>
                <w:szCs w:val="18"/>
              </w:rPr>
              <w:t>SS</w:t>
            </w:r>
          </w:p>
          <w:p w14:paraId="1F135CF5" w14:textId="44E1DDD3" w:rsidR="00406C9E" w:rsidRDefault="00406C9E" w:rsidP="008D2DAF">
            <w:pPr>
              <w:rPr>
                <w:rFonts w:ascii="Arial" w:hAnsi="Arial" w:cs="Arial"/>
                <w:sz w:val="18"/>
                <w:szCs w:val="18"/>
              </w:rPr>
            </w:pPr>
            <w:r>
              <w:rPr>
                <w:rFonts w:ascii="Arial" w:hAnsi="Arial" w:cs="Arial"/>
                <w:sz w:val="18"/>
                <w:szCs w:val="18"/>
              </w:rPr>
              <w:t>EWO</w:t>
            </w:r>
          </w:p>
          <w:p w14:paraId="6C88C9AC" w14:textId="0BD254FE" w:rsidR="00406C9E" w:rsidRPr="00AE78F2" w:rsidRDefault="00406C9E" w:rsidP="008D2DAF">
            <w:pPr>
              <w:rPr>
                <w:rFonts w:ascii="Arial" w:hAnsi="Arial" w:cs="Arial"/>
                <w:sz w:val="18"/>
                <w:szCs w:val="18"/>
              </w:rPr>
            </w:pPr>
            <w:r>
              <w:rPr>
                <w:rFonts w:ascii="Arial" w:hAnsi="Arial" w:cs="Arial"/>
                <w:sz w:val="18"/>
                <w:szCs w:val="18"/>
              </w:rPr>
              <w:t>Class Teams</w:t>
            </w:r>
          </w:p>
        </w:tc>
        <w:tc>
          <w:tcPr>
            <w:tcW w:w="2552" w:type="dxa"/>
            <w:gridSpan w:val="2"/>
          </w:tcPr>
          <w:p w14:paraId="5F18DC2B" w14:textId="77777777" w:rsidR="00406C9E" w:rsidRDefault="00406C9E" w:rsidP="008D2DAF">
            <w:pPr>
              <w:rPr>
                <w:rFonts w:ascii="Arial" w:hAnsi="Arial" w:cs="Arial"/>
                <w:sz w:val="18"/>
                <w:szCs w:val="18"/>
              </w:rPr>
            </w:pPr>
            <w:r>
              <w:rPr>
                <w:rFonts w:ascii="Arial" w:hAnsi="Arial" w:cs="Arial"/>
                <w:sz w:val="18"/>
                <w:szCs w:val="18"/>
              </w:rPr>
              <w:t>Fortnightly with through meetings with EWO &amp; Attendance Officer</w:t>
            </w:r>
          </w:p>
          <w:p w14:paraId="41907B45" w14:textId="4979F8A5" w:rsidR="00406C9E" w:rsidRDefault="00406C9E" w:rsidP="008D2DAF">
            <w:pPr>
              <w:rPr>
                <w:rFonts w:ascii="Arial" w:hAnsi="Arial" w:cs="Arial"/>
                <w:sz w:val="18"/>
                <w:szCs w:val="18"/>
              </w:rPr>
            </w:pPr>
            <w:r>
              <w:rPr>
                <w:rFonts w:ascii="Arial" w:hAnsi="Arial" w:cs="Arial"/>
                <w:sz w:val="18"/>
                <w:szCs w:val="18"/>
              </w:rPr>
              <w:t>Half termly in data collections</w:t>
            </w:r>
          </w:p>
          <w:p w14:paraId="6744BFB6" w14:textId="124452CA" w:rsidR="00406C9E" w:rsidRDefault="00406C9E" w:rsidP="008D2DAF">
            <w:pPr>
              <w:rPr>
                <w:rFonts w:ascii="Arial" w:hAnsi="Arial" w:cs="Arial"/>
                <w:sz w:val="18"/>
                <w:szCs w:val="18"/>
              </w:rPr>
            </w:pPr>
            <w:r>
              <w:rPr>
                <w:rFonts w:ascii="Arial" w:hAnsi="Arial" w:cs="Arial"/>
                <w:sz w:val="18"/>
                <w:szCs w:val="18"/>
              </w:rPr>
              <w:t>Termly through reporting to GB</w:t>
            </w:r>
          </w:p>
          <w:p w14:paraId="56ADB85B" w14:textId="5114E958" w:rsidR="00406C9E" w:rsidRPr="00AE78F2" w:rsidRDefault="00406C9E" w:rsidP="008D2DAF">
            <w:pPr>
              <w:rPr>
                <w:rFonts w:ascii="Arial" w:hAnsi="Arial" w:cs="Arial"/>
                <w:sz w:val="18"/>
                <w:szCs w:val="18"/>
              </w:rPr>
            </w:pPr>
          </w:p>
        </w:tc>
      </w:tr>
      <w:tr w:rsidR="00406C9E" w:rsidRPr="002954A6" w14:paraId="5C7EA547" w14:textId="77777777" w:rsidTr="00406C9E">
        <w:trPr>
          <w:trHeight w:val="301"/>
        </w:trPr>
        <w:tc>
          <w:tcPr>
            <w:tcW w:w="2235" w:type="dxa"/>
            <w:tcMar>
              <w:top w:w="57" w:type="dxa"/>
              <w:bottom w:w="57" w:type="dxa"/>
            </w:tcMar>
          </w:tcPr>
          <w:p w14:paraId="79069223" w14:textId="02D1DAF5" w:rsidR="00406C9E" w:rsidRPr="00004FB6" w:rsidRDefault="00406C9E" w:rsidP="00EE50D0">
            <w:pPr>
              <w:rPr>
                <w:rFonts w:ascii="Arial" w:hAnsi="Arial" w:cs="Arial"/>
                <w:sz w:val="18"/>
                <w:szCs w:val="18"/>
              </w:rPr>
            </w:pPr>
          </w:p>
        </w:tc>
        <w:tc>
          <w:tcPr>
            <w:tcW w:w="2409" w:type="dxa"/>
            <w:tcMar>
              <w:top w:w="57" w:type="dxa"/>
              <w:bottom w:w="57" w:type="dxa"/>
            </w:tcMar>
          </w:tcPr>
          <w:p w14:paraId="6F0B1051" w14:textId="5252AA4F" w:rsidR="00406C9E" w:rsidRPr="00004FB6" w:rsidRDefault="00406C9E" w:rsidP="00C73995">
            <w:pPr>
              <w:rPr>
                <w:rFonts w:ascii="Arial" w:hAnsi="Arial" w:cs="Arial"/>
                <w:sz w:val="18"/>
                <w:szCs w:val="18"/>
              </w:rPr>
            </w:pPr>
          </w:p>
        </w:tc>
        <w:tc>
          <w:tcPr>
            <w:tcW w:w="5416" w:type="dxa"/>
            <w:tcMar>
              <w:top w:w="57" w:type="dxa"/>
              <w:bottom w:w="57" w:type="dxa"/>
            </w:tcMar>
          </w:tcPr>
          <w:p w14:paraId="79782A6E" w14:textId="663DF0BA" w:rsidR="00406C9E" w:rsidRPr="00004FB6" w:rsidRDefault="00406C9E" w:rsidP="006C7C85">
            <w:pPr>
              <w:rPr>
                <w:rFonts w:ascii="Arial" w:hAnsi="Arial" w:cs="Arial"/>
                <w:sz w:val="18"/>
                <w:szCs w:val="18"/>
              </w:rPr>
            </w:pPr>
          </w:p>
        </w:tc>
        <w:tc>
          <w:tcPr>
            <w:tcW w:w="2409" w:type="dxa"/>
            <w:gridSpan w:val="2"/>
          </w:tcPr>
          <w:p w14:paraId="31F69D1A" w14:textId="7A3CD06B" w:rsidR="00406C9E" w:rsidRPr="00004FB6" w:rsidRDefault="00406C9E" w:rsidP="000315F8">
            <w:pPr>
              <w:rPr>
                <w:rFonts w:ascii="Arial" w:hAnsi="Arial" w:cs="Arial"/>
                <w:sz w:val="18"/>
                <w:szCs w:val="18"/>
              </w:rPr>
            </w:pPr>
          </w:p>
        </w:tc>
        <w:tc>
          <w:tcPr>
            <w:tcW w:w="2552" w:type="dxa"/>
            <w:gridSpan w:val="2"/>
          </w:tcPr>
          <w:p w14:paraId="5CF5CB21" w14:textId="1AFD15DF" w:rsidR="00406C9E" w:rsidRPr="00004FB6" w:rsidRDefault="00406C9E" w:rsidP="008D2DAF">
            <w:pPr>
              <w:rPr>
                <w:rFonts w:ascii="Arial" w:hAnsi="Arial" w:cs="Arial"/>
                <w:sz w:val="18"/>
                <w:szCs w:val="18"/>
              </w:rPr>
            </w:pPr>
          </w:p>
        </w:tc>
      </w:tr>
      <w:tr w:rsidR="002954A6" w:rsidRPr="002954A6" w14:paraId="6A122951" w14:textId="77777777" w:rsidTr="00406C9E">
        <w:tc>
          <w:tcPr>
            <w:tcW w:w="13008" w:type="dxa"/>
            <w:gridSpan w:val="6"/>
            <w:tcMar>
              <w:top w:w="57" w:type="dxa"/>
              <w:bottom w:w="57" w:type="dxa"/>
            </w:tcMar>
          </w:tcPr>
          <w:p w14:paraId="01976B0A" w14:textId="247FE892" w:rsidR="00125340" w:rsidRPr="002954A6" w:rsidRDefault="00125340" w:rsidP="000B25ED">
            <w:pPr>
              <w:jc w:val="right"/>
              <w:rPr>
                <w:rFonts w:ascii="Arial" w:hAnsi="Arial" w:cs="Arial"/>
                <w:b/>
              </w:rPr>
            </w:pPr>
            <w:r w:rsidRPr="002954A6">
              <w:rPr>
                <w:rFonts w:ascii="Arial" w:hAnsi="Arial" w:cs="Arial"/>
                <w:b/>
              </w:rPr>
              <w:t>Total budgeted cost</w:t>
            </w:r>
          </w:p>
        </w:tc>
        <w:tc>
          <w:tcPr>
            <w:tcW w:w="2013" w:type="dxa"/>
          </w:tcPr>
          <w:p w14:paraId="28F214BC" w14:textId="69FAD4BB" w:rsidR="00125340" w:rsidRPr="002954A6" w:rsidRDefault="00044DA0" w:rsidP="000315F8">
            <w:pPr>
              <w:rPr>
                <w:rFonts w:ascii="Arial" w:hAnsi="Arial" w:cs="Arial"/>
                <w:sz w:val="18"/>
                <w:szCs w:val="18"/>
              </w:rPr>
            </w:pPr>
            <w:r>
              <w:rPr>
                <w:rFonts w:ascii="Arial" w:hAnsi="Arial" w:cs="Arial"/>
                <w:sz w:val="18"/>
                <w:szCs w:val="18"/>
              </w:rPr>
              <w:t>£15,496</w:t>
            </w:r>
          </w:p>
        </w:tc>
      </w:tr>
    </w:tbl>
    <w:p w14:paraId="43200235" w14:textId="7861CCA3" w:rsidR="00A33F73" w:rsidRDefault="00A33F73">
      <w:r>
        <w:br w:type="page"/>
      </w:r>
    </w:p>
    <w:tbl>
      <w:tblPr>
        <w:tblStyle w:val="TableGrid"/>
        <w:tblW w:w="14992" w:type="dxa"/>
        <w:tblLayout w:type="fixed"/>
        <w:tblLook w:val="04A0" w:firstRow="1" w:lastRow="0" w:firstColumn="1" w:lastColumn="0" w:noHBand="0" w:noVBand="1"/>
      </w:tblPr>
      <w:tblGrid>
        <w:gridCol w:w="2235"/>
        <w:gridCol w:w="1984"/>
        <w:gridCol w:w="4253"/>
        <w:gridCol w:w="5103"/>
        <w:gridCol w:w="1417"/>
      </w:tblGrid>
      <w:tr w:rsidR="002954A6" w:rsidRPr="002954A6" w14:paraId="4D2BBAB9" w14:textId="77777777" w:rsidTr="00267F85">
        <w:tc>
          <w:tcPr>
            <w:tcW w:w="14992" w:type="dxa"/>
            <w:gridSpan w:val="5"/>
            <w:shd w:val="clear" w:color="auto" w:fill="CFDCE3"/>
            <w:tcMar>
              <w:top w:w="57" w:type="dxa"/>
              <w:bottom w:w="57" w:type="dxa"/>
            </w:tcMar>
          </w:tcPr>
          <w:p w14:paraId="6BF5BB9F" w14:textId="4A3DE1C3" w:rsidR="000A25FC" w:rsidRPr="002954A6" w:rsidRDefault="000A25FC" w:rsidP="009242F1">
            <w:pPr>
              <w:pStyle w:val="ListParagraph"/>
              <w:numPr>
                <w:ilvl w:val="0"/>
                <w:numId w:val="17"/>
              </w:numPr>
              <w:ind w:left="426" w:hanging="284"/>
              <w:rPr>
                <w:rFonts w:ascii="Arial" w:hAnsi="Arial" w:cs="Arial"/>
                <w:b/>
              </w:rPr>
            </w:pPr>
            <w:r w:rsidRPr="002954A6">
              <w:rPr>
                <w:rFonts w:ascii="Arial" w:hAnsi="Arial" w:cs="Arial"/>
                <w:b/>
              </w:rPr>
              <w:lastRenderedPageBreak/>
              <w:t xml:space="preserve">Review of expenditure </w:t>
            </w:r>
          </w:p>
        </w:tc>
      </w:tr>
      <w:tr w:rsidR="002954A6" w:rsidRPr="002954A6" w14:paraId="5169F603" w14:textId="77777777" w:rsidTr="00766387">
        <w:tc>
          <w:tcPr>
            <w:tcW w:w="4219" w:type="dxa"/>
            <w:gridSpan w:val="2"/>
            <w:shd w:val="clear" w:color="auto" w:fill="auto"/>
            <w:tcMar>
              <w:top w:w="57" w:type="dxa"/>
              <w:bottom w:w="57" w:type="dxa"/>
            </w:tcMar>
          </w:tcPr>
          <w:p w14:paraId="21A71DB5" w14:textId="30EA8B04" w:rsidR="000B25ED" w:rsidRPr="002954A6" w:rsidRDefault="000B25ED" w:rsidP="000B25ED">
            <w:pPr>
              <w:rPr>
                <w:rFonts w:ascii="Arial" w:hAnsi="Arial" w:cs="Arial"/>
                <w:b/>
              </w:rPr>
            </w:pPr>
            <w:r w:rsidRPr="002954A6">
              <w:rPr>
                <w:rFonts w:ascii="Arial" w:hAnsi="Arial" w:cs="Arial"/>
                <w:b/>
              </w:rPr>
              <w:t>Previous Academic Year</w:t>
            </w:r>
          </w:p>
        </w:tc>
        <w:tc>
          <w:tcPr>
            <w:tcW w:w="10773" w:type="dxa"/>
            <w:gridSpan w:val="3"/>
            <w:shd w:val="clear" w:color="auto" w:fill="auto"/>
          </w:tcPr>
          <w:p w14:paraId="232B5BB5" w14:textId="47055FF6" w:rsidR="000B25ED" w:rsidRPr="002954A6" w:rsidRDefault="00406C9E" w:rsidP="000B25ED">
            <w:pPr>
              <w:pStyle w:val="ListParagraph"/>
              <w:ind w:left="567"/>
              <w:rPr>
                <w:rFonts w:ascii="Arial" w:hAnsi="Arial" w:cs="Arial"/>
                <w:b/>
              </w:rPr>
            </w:pPr>
            <w:r>
              <w:rPr>
                <w:rFonts w:ascii="Arial" w:hAnsi="Arial" w:cs="Arial"/>
                <w:b/>
              </w:rPr>
              <w:t>2017/18</w:t>
            </w:r>
            <w:r w:rsidR="007534D7">
              <w:rPr>
                <w:rFonts w:ascii="Arial" w:hAnsi="Arial" w:cs="Arial"/>
                <w:b/>
              </w:rPr>
              <w:t xml:space="preserve">   Total PP Budget 38,530</w:t>
            </w:r>
          </w:p>
        </w:tc>
      </w:tr>
      <w:tr w:rsidR="002954A6" w:rsidRPr="002954A6" w14:paraId="179EEF56" w14:textId="77777777" w:rsidTr="007335B7">
        <w:tc>
          <w:tcPr>
            <w:tcW w:w="14992" w:type="dxa"/>
            <w:gridSpan w:val="5"/>
            <w:shd w:val="clear" w:color="auto" w:fill="FFFFFF" w:themeFill="background1"/>
            <w:tcMar>
              <w:top w:w="57" w:type="dxa"/>
              <w:bottom w:w="57" w:type="dxa"/>
            </w:tcMar>
          </w:tcPr>
          <w:p w14:paraId="690FA0F6" w14:textId="1890554A" w:rsidR="000A25FC" w:rsidRPr="00E47D92" w:rsidRDefault="000A25FC" w:rsidP="00E47D92">
            <w:pPr>
              <w:rPr>
                <w:rFonts w:ascii="Arial" w:hAnsi="Arial" w:cs="Arial"/>
                <w:b/>
              </w:rPr>
            </w:pPr>
          </w:p>
        </w:tc>
      </w:tr>
      <w:tr w:rsidR="002954A6" w:rsidRPr="002954A6" w14:paraId="4F98B0FE" w14:textId="77777777" w:rsidTr="00766387">
        <w:trPr>
          <w:trHeight w:val="57"/>
        </w:trPr>
        <w:tc>
          <w:tcPr>
            <w:tcW w:w="2235" w:type="dxa"/>
            <w:tcMar>
              <w:top w:w="57" w:type="dxa"/>
              <w:bottom w:w="57" w:type="dxa"/>
            </w:tcMar>
          </w:tcPr>
          <w:p w14:paraId="47507448" w14:textId="77777777" w:rsidR="000B25ED" w:rsidRPr="002954A6" w:rsidRDefault="000B25ED" w:rsidP="008D2DAF">
            <w:pPr>
              <w:rPr>
                <w:rFonts w:ascii="Arial" w:hAnsi="Arial" w:cs="Arial"/>
                <w:b/>
              </w:rPr>
            </w:pPr>
            <w:r w:rsidRPr="002954A6">
              <w:rPr>
                <w:rFonts w:ascii="Arial" w:hAnsi="Arial" w:cs="Arial"/>
                <w:b/>
              </w:rPr>
              <w:t>Desired outcome</w:t>
            </w:r>
          </w:p>
        </w:tc>
        <w:tc>
          <w:tcPr>
            <w:tcW w:w="1984" w:type="dxa"/>
            <w:tcMar>
              <w:top w:w="57" w:type="dxa"/>
              <w:bottom w:w="57" w:type="dxa"/>
            </w:tcMar>
          </w:tcPr>
          <w:p w14:paraId="7489D747" w14:textId="77777777" w:rsidR="000B25ED" w:rsidRPr="002954A6" w:rsidRDefault="000B25ED" w:rsidP="008D2DAF">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3" w:type="dxa"/>
            <w:tcMar>
              <w:top w:w="57" w:type="dxa"/>
              <w:bottom w:w="57" w:type="dxa"/>
            </w:tcMar>
          </w:tcPr>
          <w:p w14:paraId="6714B8ED" w14:textId="77777777" w:rsidR="007335B7" w:rsidRPr="002954A6" w:rsidRDefault="007335B7" w:rsidP="006F2883">
            <w:pPr>
              <w:rPr>
                <w:rFonts w:ascii="Arial" w:hAnsi="Arial" w:cs="Arial"/>
              </w:rPr>
            </w:pPr>
            <w:r w:rsidRPr="002954A6">
              <w:rPr>
                <w:rFonts w:ascii="Arial" w:hAnsi="Arial" w:cs="Arial"/>
                <w:b/>
              </w:rPr>
              <w:t xml:space="preserve">Estimated impact: </w:t>
            </w:r>
            <w:r w:rsidR="006F2883" w:rsidRPr="002954A6">
              <w:rPr>
                <w:rFonts w:ascii="Arial" w:hAnsi="Arial" w:cs="Arial"/>
              </w:rPr>
              <w:t>Did you meet the success criteria</w:t>
            </w:r>
            <w:r w:rsidRPr="002954A6">
              <w:rPr>
                <w:rFonts w:ascii="Arial" w:hAnsi="Arial" w:cs="Arial"/>
              </w:rPr>
              <w:t>?</w:t>
            </w:r>
            <w:r w:rsidR="006F2883" w:rsidRPr="002954A6">
              <w:rPr>
                <w:rFonts w:ascii="Arial" w:hAnsi="Arial" w:cs="Arial"/>
              </w:rPr>
              <w:t xml:space="preserve"> </w:t>
            </w:r>
            <w:r w:rsidRPr="002954A6">
              <w:rPr>
                <w:rFonts w:ascii="Arial" w:hAnsi="Arial" w:cs="Arial"/>
              </w:rPr>
              <w:t>I</w:t>
            </w:r>
            <w:r w:rsidR="000B25ED" w:rsidRPr="002954A6">
              <w:rPr>
                <w:rFonts w:ascii="Arial" w:hAnsi="Arial" w:cs="Arial"/>
              </w:rPr>
              <w:t>nclude impact on pupils not eli</w:t>
            </w:r>
            <w:r w:rsidRPr="002954A6">
              <w:rPr>
                <w:rFonts w:ascii="Arial" w:hAnsi="Arial" w:cs="Arial"/>
              </w:rPr>
              <w:t xml:space="preserve">gible for PP, </w:t>
            </w:r>
            <w:r w:rsidR="006F2883" w:rsidRPr="002954A6">
              <w:rPr>
                <w:rFonts w:ascii="Arial" w:hAnsi="Arial" w:cs="Arial"/>
              </w:rPr>
              <w:t>if</w:t>
            </w:r>
            <w:r w:rsidRPr="002954A6">
              <w:rPr>
                <w:rFonts w:ascii="Arial" w:hAnsi="Arial" w:cs="Arial"/>
              </w:rPr>
              <w:t xml:space="preserve"> appropriate.</w:t>
            </w:r>
          </w:p>
        </w:tc>
        <w:tc>
          <w:tcPr>
            <w:tcW w:w="5103" w:type="dxa"/>
            <w:tcMar>
              <w:top w:w="57" w:type="dxa"/>
              <w:bottom w:w="57" w:type="dxa"/>
            </w:tcMar>
          </w:tcPr>
          <w:p w14:paraId="210738C9" w14:textId="77777777" w:rsidR="009079EE" w:rsidRPr="002954A6" w:rsidRDefault="000B25ED" w:rsidP="009079EE">
            <w:pPr>
              <w:rPr>
                <w:rFonts w:ascii="Arial" w:hAnsi="Arial" w:cs="Arial"/>
                <w:b/>
              </w:rPr>
            </w:pPr>
            <w:r w:rsidRPr="002954A6">
              <w:rPr>
                <w:rFonts w:ascii="Arial" w:hAnsi="Arial" w:cs="Arial"/>
                <w:b/>
              </w:rPr>
              <w:t xml:space="preserve">Lessons learned </w:t>
            </w:r>
          </w:p>
          <w:p w14:paraId="2D1A44F2" w14:textId="4E5ECA61" w:rsidR="000B25ED" w:rsidRPr="002954A6" w:rsidRDefault="009079EE" w:rsidP="007335B7">
            <w:pPr>
              <w:rPr>
                <w:rFonts w:ascii="Arial" w:hAnsi="Arial" w:cs="Arial"/>
                <w:b/>
              </w:rPr>
            </w:pPr>
            <w:r w:rsidRPr="002954A6">
              <w:rPr>
                <w:rFonts w:ascii="Arial" w:hAnsi="Arial" w:cs="Arial"/>
              </w:rPr>
              <w:t>(</w:t>
            </w:r>
            <w:r w:rsidR="007335B7" w:rsidRPr="002954A6">
              <w:rPr>
                <w:rFonts w:ascii="Arial" w:hAnsi="Arial" w:cs="Arial"/>
              </w:rPr>
              <w:t>and</w:t>
            </w:r>
            <w:r w:rsidRPr="002954A6">
              <w:rPr>
                <w:rFonts w:ascii="Arial" w:hAnsi="Arial" w:cs="Arial"/>
              </w:rPr>
              <w:t xml:space="preserve"> whether you</w:t>
            </w:r>
            <w:r w:rsidR="007335B7" w:rsidRPr="002954A6">
              <w:rPr>
                <w:rFonts w:ascii="Arial" w:hAnsi="Arial" w:cs="Arial"/>
              </w:rPr>
              <w:t xml:space="preserve"> will</w:t>
            </w:r>
            <w:r w:rsidRPr="002954A6">
              <w:rPr>
                <w:rFonts w:ascii="Arial" w:hAnsi="Arial" w:cs="Arial"/>
              </w:rPr>
              <w:t xml:space="preserve"> continue with this </w:t>
            </w:r>
            <w:r w:rsidR="007335B7" w:rsidRPr="002954A6">
              <w:rPr>
                <w:rFonts w:ascii="Arial" w:hAnsi="Arial" w:cs="Arial"/>
              </w:rPr>
              <w:t>approach</w:t>
            </w:r>
            <w:r w:rsidRPr="002954A6">
              <w:rPr>
                <w:rFonts w:ascii="Arial" w:hAnsi="Arial" w:cs="Arial"/>
              </w:rPr>
              <w:t>)</w:t>
            </w:r>
          </w:p>
        </w:tc>
        <w:tc>
          <w:tcPr>
            <w:tcW w:w="1417" w:type="dxa"/>
          </w:tcPr>
          <w:p w14:paraId="63D3CE28" w14:textId="77777777" w:rsidR="000B25ED" w:rsidRPr="002954A6" w:rsidRDefault="000B25ED" w:rsidP="008D2DAF">
            <w:pPr>
              <w:rPr>
                <w:rFonts w:ascii="Arial" w:hAnsi="Arial" w:cs="Arial"/>
                <w:b/>
                <w:sz w:val="20"/>
                <w:szCs w:val="20"/>
              </w:rPr>
            </w:pPr>
            <w:r w:rsidRPr="002954A6">
              <w:rPr>
                <w:rFonts w:ascii="Arial" w:hAnsi="Arial" w:cs="Arial"/>
                <w:b/>
              </w:rPr>
              <w:t>Cost</w:t>
            </w:r>
          </w:p>
        </w:tc>
      </w:tr>
      <w:tr w:rsidR="002954A6" w:rsidRPr="002954A6" w14:paraId="44EB0118" w14:textId="77777777" w:rsidTr="00E47D92">
        <w:trPr>
          <w:trHeight w:hRule="exact" w:val="4141"/>
        </w:trPr>
        <w:tc>
          <w:tcPr>
            <w:tcW w:w="2235" w:type="dxa"/>
            <w:tcMar>
              <w:top w:w="57" w:type="dxa"/>
              <w:bottom w:w="57" w:type="dxa"/>
            </w:tcMar>
          </w:tcPr>
          <w:p w14:paraId="2FCADFA9" w14:textId="17D7752A" w:rsidR="002D22A0" w:rsidRPr="006C7C85" w:rsidRDefault="00E47D92" w:rsidP="00620176">
            <w:pPr>
              <w:rPr>
                <w:rFonts w:ascii="Arial" w:hAnsi="Arial" w:cs="Arial"/>
                <w:sz w:val="18"/>
                <w:szCs w:val="18"/>
              </w:rPr>
            </w:pPr>
            <w:r>
              <w:rPr>
                <w:rFonts w:ascii="Arial" w:hAnsi="Arial" w:cs="Arial"/>
                <w:sz w:val="18"/>
                <w:szCs w:val="18"/>
              </w:rPr>
              <w:t>Improve attendance of PP pupils</w:t>
            </w:r>
          </w:p>
        </w:tc>
        <w:tc>
          <w:tcPr>
            <w:tcW w:w="1984" w:type="dxa"/>
            <w:tcMar>
              <w:top w:w="57" w:type="dxa"/>
              <w:bottom w:w="57" w:type="dxa"/>
            </w:tcMar>
          </w:tcPr>
          <w:p w14:paraId="547AC99D" w14:textId="41A36BE5" w:rsidR="002D22A0" w:rsidRDefault="00E47D92" w:rsidP="00CD68B1">
            <w:pPr>
              <w:pStyle w:val="Default"/>
              <w:rPr>
                <w:color w:val="auto"/>
                <w:sz w:val="18"/>
                <w:szCs w:val="18"/>
              </w:rPr>
            </w:pPr>
            <w:r>
              <w:rPr>
                <w:color w:val="auto"/>
                <w:sz w:val="18"/>
                <w:szCs w:val="18"/>
              </w:rPr>
              <w:t>Appoint an attendance officer in partnership with WDH</w:t>
            </w:r>
          </w:p>
          <w:p w14:paraId="356EFF9E" w14:textId="7E51188D" w:rsidR="00E47D92" w:rsidRDefault="00E47D92" w:rsidP="00CD68B1">
            <w:pPr>
              <w:pStyle w:val="Default"/>
              <w:rPr>
                <w:color w:val="auto"/>
                <w:sz w:val="18"/>
                <w:szCs w:val="18"/>
              </w:rPr>
            </w:pPr>
          </w:p>
          <w:p w14:paraId="0827D65B" w14:textId="314C08A8" w:rsidR="00E47D92" w:rsidRDefault="00E47D92" w:rsidP="00CD68B1">
            <w:pPr>
              <w:pStyle w:val="Default"/>
              <w:rPr>
                <w:color w:val="auto"/>
                <w:sz w:val="18"/>
                <w:szCs w:val="18"/>
              </w:rPr>
            </w:pPr>
            <w:r>
              <w:rPr>
                <w:color w:val="auto"/>
                <w:sz w:val="18"/>
                <w:szCs w:val="18"/>
              </w:rPr>
              <w:t>Build positive relationships with parents/carers</w:t>
            </w:r>
          </w:p>
          <w:p w14:paraId="4CF4EF52" w14:textId="6B8DF1E8" w:rsidR="00E47D92" w:rsidRDefault="00E47D92" w:rsidP="00CD68B1">
            <w:pPr>
              <w:pStyle w:val="Default"/>
              <w:rPr>
                <w:color w:val="auto"/>
                <w:sz w:val="18"/>
                <w:szCs w:val="18"/>
              </w:rPr>
            </w:pPr>
          </w:p>
          <w:p w14:paraId="3F86384F" w14:textId="340598A7" w:rsidR="00E47D92" w:rsidRDefault="00E47D92" w:rsidP="00CD68B1">
            <w:pPr>
              <w:pStyle w:val="Default"/>
              <w:rPr>
                <w:color w:val="auto"/>
                <w:sz w:val="18"/>
                <w:szCs w:val="18"/>
              </w:rPr>
            </w:pPr>
            <w:r>
              <w:rPr>
                <w:color w:val="auto"/>
                <w:sz w:val="18"/>
                <w:szCs w:val="18"/>
              </w:rPr>
              <w:t>Implement and promote attendance rewards system</w:t>
            </w:r>
          </w:p>
          <w:p w14:paraId="55BDFC09" w14:textId="747AB60A" w:rsidR="00E47D92" w:rsidRDefault="00E47D92" w:rsidP="00CD68B1">
            <w:pPr>
              <w:pStyle w:val="Default"/>
              <w:rPr>
                <w:color w:val="auto"/>
                <w:sz w:val="18"/>
                <w:szCs w:val="18"/>
              </w:rPr>
            </w:pPr>
          </w:p>
          <w:p w14:paraId="22A6967F" w14:textId="06AD692A" w:rsidR="00E47D92" w:rsidRDefault="00E47D92" w:rsidP="00CD68B1">
            <w:pPr>
              <w:pStyle w:val="Default"/>
              <w:rPr>
                <w:color w:val="auto"/>
                <w:sz w:val="18"/>
                <w:szCs w:val="18"/>
              </w:rPr>
            </w:pPr>
            <w:r>
              <w:rPr>
                <w:color w:val="auto"/>
                <w:sz w:val="18"/>
                <w:szCs w:val="18"/>
              </w:rPr>
              <w:t>Increase prosecution for non-attendance</w:t>
            </w:r>
          </w:p>
          <w:p w14:paraId="4C1ED28D" w14:textId="0D96279F" w:rsidR="00E47D92" w:rsidRPr="006C7C85" w:rsidRDefault="00E47D92" w:rsidP="00CD68B1">
            <w:pPr>
              <w:pStyle w:val="Default"/>
              <w:rPr>
                <w:color w:val="auto"/>
                <w:sz w:val="18"/>
                <w:szCs w:val="18"/>
              </w:rPr>
            </w:pPr>
          </w:p>
        </w:tc>
        <w:tc>
          <w:tcPr>
            <w:tcW w:w="4253" w:type="dxa"/>
            <w:tcMar>
              <w:top w:w="57" w:type="dxa"/>
              <w:bottom w:w="57" w:type="dxa"/>
            </w:tcMar>
          </w:tcPr>
          <w:p w14:paraId="75E8A628" w14:textId="77777777" w:rsidR="002D22A0" w:rsidRDefault="00E47D92" w:rsidP="00CD68B1">
            <w:pPr>
              <w:pStyle w:val="Default"/>
              <w:rPr>
                <w:sz w:val="18"/>
                <w:szCs w:val="18"/>
              </w:rPr>
            </w:pPr>
            <w:r>
              <w:rPr>
                <w:sz w:val="18"/>
                <w:szCs w:val="18"/>
              </w:rPr>
              <w:t>Attendance officer appointed for September 2017 start</w:t>
            </w:r>
          </w:p>
          <w:p w14:paraId="713B2E37" w14:textId="77777777" w:rsidR="00E47D92" w:rsidRDefault="00E47D92" w:rsidP="00CD68B1">
            <w:pPr>
              <w:pStyle w:val="Default"/>
              <w:rPr>
                <w:sz w:val="18"/>
                <w:szCs w:val="18"/>
              </w:rPr>
            </w:pPr>
          </w:p>
          <w:p w14:paraId="507ADDC8" w14:textId="77777777" w:rsidR="00E47D92" w:rsidRDefault="00E47D92" w:rsidP="00CD68B1">
            <w:pPr>
              <w:pStyle w:val="Default"/>
              <w:rPr>
                <w:sz w:val="18"/>
                <w:szCs w:val="18"/>
              </w:rPr>
            </w:pPr>
            <w:r>
              <w:rPr>
                <w:sz w:val="18"/>
                <w:szCs w:val="18"/>
              </w:rPr>
              <w:t>Increase in number of pupils/families on fast-track proceedings and referrals to EWS</w:t>
            </w:r>
          </w:p>
          <w:p w14:paraId="1DEAC3C4" w14:textId="77777777" w:rsidR="00E47D92" w:rsidRDefault="00E47D92" w:rsidP="00CD68B1">
            <w:pPr>
              <w:pStyle w:val="Default"/>
              <w:rPr>
                <w:sz w:val="18"/>
                <w:szCs w:val="18"/>
              </w:rPr>
            </w:pPr>
          </w:p>
          <w:p w14:paraId="66FD9958" w14:textId="09A748B9" w:rsidR="00E47D92" w:rsidRDefault="00F603CB" w:rsidP="00CD68B1">
            <w:pPr>
              <w:pStyle w:val="Default"/>
              <w:rPr>
                <w:sz w:val="18"/>
                <w:szCs w:val="18"/>
              </w:rPr>
            </w:pPr>
            <w:r>
              <w:rPr>
                <w:sz w:val="18"/>
                <w:szCs w:val="18"/>
              </w:rPr>
              <w:t>Increase in the numbers of pupils achieving half-termly attendance reward meal for 95% or above attendance</w:t>
            </w:r>
          </w:p>
          <w:p w14:paraId="719DA64A" w14:textId="480150DB" w:rsidR="00F603CB" w:rsidRDefault="00F603CB" w:rsidP="00CD68B1">
            <w:pPr>
              <w:pStyle w:val="Default"/>
              <w:rPr>
                <w:sz w:val="18"/>
                <w:szCs w:val="18"/>
              </w:rPr>
            </w:pPr>
          </w:p>
          <w:p w14:paraId="7587B1A7" w14:textId="588DCA67" w:rsidR="00F603CB" w:rsidRDefault="00F603CB" w:rsidP="00CD68B1">
            <w:pPr>
              <w:pStyle w:val="Default"/>
              <w:rPr>
                <w:sz w:val="18"/>
                <w:szCs w:val="18"/>
              </w:rPr>
            </w:pPr>
            <w:r>
              <w:rPr>
                <w:sz w:val="18"/>
                <w:szCs w:val="18"/>
              </w:rPr>
              <w:t>Year 7 cohort 17/18</w:t>
            </w:r>
            <w:r w:rsidR="00FF15B4">
              <w:rPr>
                <w:sz w:val="18"/>
                <w:szCs w:val="18"/>
              </w:rPr>
              <w:t xml:space="preserve">- </w:t>
            </w:r>
            <w:r>
              <w:rPr>
                <w:sz w:val="18"/>
                <w:szCs w:val="18"/>
              </w:rPr>
              <w:t>8 pupils were PA on arrival with 2 pupils PA in July 2018</w:t>
            </w:r>
          </w:p>
          <w:p w14:paraId="0C5DBDD4" w14:textId="034830B5" w:rsidR="00F603CB" w:rsidRDefault="00F603CB" w:rsidP="00CD68B1">
            <w:pPr>
              <w:pStyle w:val="Default"/>
              <w:rPr>
                <w:sz w:val="18"/>
                <w:szCs w:val="18"/>
              </w:rPr>
            </w:pPr>
          </w:p>
          <w:p w14:paraId="03813632" w14:textId="77777777" w:rsidR="00F603CB" w:rsidRDefault="00F603CB" w:rsidP="00CD68B1">
            <w:pPr>
              <w:pStyle w:val="Default"/>
              <w:rPr>
                <w:sz w:val="18"/>
                <w:szCs w:val="18"/>
              </w:rPr>
            </w:pPr>
          </w:p>
          <w:p w14:paraId="11174535" w14:textId="77777777" w:rsidR="00F603CB" w:rsidRDefault="00F603CB" w:rsidP="00CD68B1">
            <w:pPr>
              <w:pStyle w:val="Default"/>
              <w:rPr>
                <w:sz w:val="18"/>
                <w:szCs w:val="18"/>
              </w:rPr>
            </w:pPr>
          </w:p>
          <w:p w14:paraId="37504CAE" w14:textId="29F0AC85" w:rsidR="00F603CB" w:rsidRPr="00A33F73" w:rsidRDefault="00F603CB" w:rsidP="00CD68B1">
            <w:pPr>
              <w:pStyle w:val="Default"/>
              <w:rPr>
                <w:sz w:val="18"/>
                <w:szCs w:val="18"/>
              </w:rPr>
            </w:pPr>
          </w:p>
        </w:tc>
        <w:tc>
          <w:tcPr>
            <w:tcW w:w="5103" w:type="dxa"/>
            <w:tcMar>
              <w:top w:w="57" w:type="dxa"/>
              <w:bottom w:w="57" w:type="dxa"/>
            </w:tcMar>
          </w:tcPr>
          <w:p w14:paraId="2063F863" w14:textId="14BB0A45" w:rsidR="00F603CB" w:rsidRDefault="00F603CB" w:rsidP="00EE4D95">
            <w:pPr>
              <w:pStyle w:val="Default"/>
              <w:rPr>
                <w:color w:val="auto"/>
                <w:sz w:val="18"/>
                <w:szCs w:val="18"/>
              </w:rPr>
            </w:pPr>
            <w:r>
              <w:rPr>
                <w:color w:val="auto"/>
                <w:sz w:val="18"/>
                <w:szCs w:val="18"/>
              </w:rPr>
              <w:t xml:space="preserve">Having a dedicated role for improving attendance is supporting pupils to increase their attendance. </w:t>
            </w:r>
          </w:p>
          <w:p w14:paraId="0332664D" w14:textId="3F8B436E" w:rsidR="00F603CB" w:rsidRDefault="00F603CB" w:rsidP="00EE4D95">
            <w:pPr>
              <w:pStyle w:val="Default"/>
              <w:rPr>
                <w:color w:val="auto"/>
                <w:sz w:val="18"/>
                <w:szCs w:val="18"/>
              </w:rPr>
            </w:pPr>
          </w:p>
          <w:p w14:paraId="5CA6BA4A" w14:textId="728A1855" w:rsidR="00F603CB" w:rsidRDefault="00F603CB" w:rsidP="00EE4D95">
            <w:pPr>
              <w:pStyle w:val="Default"/>
              <w:rPr>
                <w:color w:val="auto"/>
                <w:sz w:val="18"/>
                <w:szCs w:val="18"/>
              </w:rPr>
            </w:pPr>
            <w:r>
              <w:rPr>
                <w:color w:val="auto"/>
                <w:sz w:val="18"/>
                <w:szCs w:val="18"/>
              </w:rPr>
              <w:t xml:space="preserve">The impact of the attendance officer and subsequent rewards system can be most clearly seen in KS3.  PA is higher in KS4 and the approaches taken to date were unlikely to have a large impact on pupils whose attendance has been poor for a number of years and where attitudes towards good attendance are more difficult to change.  </w:t>
            </w:r>
          </w:p>
          <w:p w14:paraId="52F85075" w14:textId="77777777" w:rsidR="00F603CB" w:rsidRDefault="00F603CB" w:rsidP="00EE4D95">
            <w:pPr>
              <w:pStyle w:val="Default"/>
              <w:rPr>
                <w:color w:val="auto"/>
                <w:sz w:val="18"/>
                <w:szCs w:val="18"/>
              </w:rPr>
            </w:pPr>
          </w:p>
          <w:p w14:paraId="1E9A84EE" w14:textId="7C008182" w:rsidR="002D22A0" w:rsidRPr="006C7C85" w:rsidRDefault="00F603CB" w:rsidP="00EE4D95">
            <w:pPr>
              <w:pStyle w:val="Default"/>
              <w:rPr>
                <w:color w:val="auto"/>
                <w:sz w:val="18"/>
                <w:szCs w:val="18"/>
              </w:rPr>
            </w:pPr>
            <w:r>
              <w:rPr>
                <w:color w:val="auto"/>
                <w:sz w:val="18"/>
                <w:szCs w:val="18"/>
              </w:rPr>
              <w:t>The systems and processes in place are not yet having an impact on the hardest to reach families where persistent absence has been present for many years and across siblin</w:t>
            </w:r>
            <w:r w:rsidR="00406C9E">
              <w:rPr>
                <w:color w:val="auto"/>
                <w:sz w:val="18"/>
                <w:szCs w:val="18"/>
              </w:rPr>
              <w:t>gs in the family.  This will be addressed through 2018/19 plan.</w:t>
            </w:r>
          </w:p>
        </w:tc>
        <w:tc>
          <w:tcPr>
            <w:tcW w:w="1417" w:type="dxa"/>
          </w:tcPr>
          <w:p w14:paraId="521595A8" w14:textId="77777777" w:rsidR="002D22A0" w:rsidRDefault="002D22A0" w:rsidP="00530007">
            <w:pPr>
              <w:rPr>
                <w:rFonts w:ascii="Arial" w:hAnsi="Arial" w:cs="Arial"/>
                <w:sz w:val="18"/>
                <w:szCs w:val="18"/>
              </w:rPr>
            </w:pPr>
          </w:p>
          <w:p w14:paraId="285CD8A1" w14:textId="6B9E2818" w:rsidR="00E47D92" w:rsidRDefault="00CC6B1F" w:rsidP="00530007">
            <w:pPr>
              <w:rPr>
                <w:rFonts w:ascii="Arial" w:hAnsi="Arial" w:cs="Arial"/>
                <w:sz w:val="18"/>
                <w:szCs w:val="18"/>
              </w:rPr>
            </w:pPr>
            <w:r>
              <w:rPr>
                <w:rFonts w:ascii="Arial" w:hAnsi="Arial" w:cs="Arial"/>
                <w:sz w:val="18"/>
                <w:szCs w:val="18"/>
              </w:rPr>
              <w:t>£14,243</w:t>
            </w:r>
          </w:p>
          <w:p w14:paraId="539B3064" w14:textId="77777777" w:rsidR="00E47D92" w:rsidRDefault="00E47D92" w:rsidP="00530007">
            <w:pPr>
              <w:rPr>
                <w:rFonts w:ascii="Arial" w:hAnsi="Arial" w:cs="Arial"/>
                <w:sz w:val="18"/>
                <w:szCs w:val="18"/>
              </w:rPr>
            </w:pPr>
          </w:p>
          <w:p w14:paraId="210565B6" w14:textId="77777777" w:rsidR="00E47D92" w:rsidRDefault="00E47D92" w:rsidP="00530007">
            <w:pPr>
              <w:rPr>
                <w:rFonts w:ascii="Arial" w:hAnsi="Arial" w:cs="Arial"/>
                <w:sz w:val="18"/>
                <w:szCs w:val="18"/>
              </w:rPr>
            </w:pPr>
          </w:p>
          <w:p w14:paraId="2FF2C6C6" w14:textId="77777777" w:rsidR="00E47D92" w:rsidRDefault="00E47D92" w:rsidP="00530007">
            <w:pPr>
              <w:rPr>
                <w:rFonts w:ascii="Arial" w:hAnsi="Arial" w:cs="Arial"/>
                <w:sz w:val="18"/>
                <w:szCs w:val="18"/>
              </w:rPr>
            </w:pPr>
          </w:p>
          <w:p w14:paraId="28EA7082" w14:textId="671BC8C9" w:rsidR="00E47D92" w:rsidRPr="006C7C85" w:rsidRDefault="00E47D92" w:rsidP="00530007">
            <w:pPr>
              <w:rPr>
                <w:rFonts w:ascii="Arial" w:hAnsi="Arial" w:cs="Arial"/>
                <w:sz w:val="18"/>
                <w:szCs w:val="18"/>
              </w:rPr>
            </w:pPr>
          </w:p>
        </w:tc>
      </w:tr>
      <w:tr w:rsidR="002954A6" w:rsidRPr="002954A6" w14:paraId="3D342804" w14:textId="77777777" w:rsidTr="007335B7">
        <w:trPr>
          <w:trHeight w:hRule="exact" w:val="312"/>
        </w:trPr>
        <w:tc>
          <w:tcPr>
            <w:tcW w:w="14992" w:type="dxa"/>
            <w:gridSpan w:val="5"/>
            <w:tcMar>
              <w:top w:w="57" w:type="dxa"/>
              <w:bottom w:w="57" w:type="dxa"/>
            </w:tcMar>
          </w:tcPr>
          <w:p w14:paraId="0695D5B5" w14:textId="0071D3BE" w:rsidR="00A60ECF" w:rsidRPr="00E47D92" w:rsidRDefault="00A60ECF" w:rsidP="00E47D92">
            <w:pPr>
              <w:rPr>
                <w:rFonts w:ascii="Arial" w:hAnsi="Arial" w:cs="Arial"/>
                <w:b/>
              </w:rPr>
            </w:pPr>
          </w:p>
        </w:tc>
      </w:tr>
      <w:tr w:rsidR="002954A6" w:rsidRPr="002954A6" w14:paraId="40DB90C8" w14:textId="77777777" w:rsidTr="00766387">
        <w:tc>
          <w:tcPr>
            <w:tcW w:w="2235" w:type="dxa"/>
            <w:tcMar>
              <w:top w:w="57" w:type="dxa"/>
              <w:bottom w:w="57" w:type="dxa"/>
            </w:tcMar>
          </w:tcPr>
          <w:p w14:paraId="14F00230" w14:textId="77777777" w:rsidR="007335B7" w:rsidRPr="002954A6" w:rsidRDefault="007335B7" w:rsidP="008D2DAF">
            <w:pPr>
              <w:rPr>
                <w:rFonts w:ascii="Arial" w:hAnsi="Arial" w:cs="Arial"/>
                <w:b/>
              </w:rPr>
            </w:pPr>
            <w:r w:rsidRPr="002954A6">
              <w:rPr>
                <w:rFonts w:ascii="Arial" w:hAnsi="Arial" w:cs="Arial"/>
                <w:b/>
              </w:rPr>
              <w:t>Desired outcome</w:t>
            </w:r>
          </w:p>
        </w:tc>
        <w:tc>
          <w:tcPr>
            <w:tcW w:w="1984" w:type="dxa"/>
            <w:tcMar>
              <w:top w:w="57" w:type="dxa"/>
              <w:bottom w:w="57" w:type="dxa"/>
            </w:tcMar>
          </w:tcPr>
          <w:p w14:paraId="5690B205" w14:textId="77777777" w:rsidR="007335B7" w:rsidRPr="002954A6" w:rsidRDefault="007335B7" w:rsidP="008D2DAF">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3" w:type="dxa"/>
            <w:tcMar>
              <w:top w:w="57" w:type="dxa"/>
              <w:bottom w:w="57" w:type="dxa"/>
            </w:tcMar>
          </w:tcPr>
          <w:p w14:paraId="080A47B5" w14:textId="77777777" w:rsidR="007335B7" w:rsidRPr="002954A6" w:rsidRDefault="006F2883" w:rsidP="00EB5AD4">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5103" w:type="dxa"/>
            <w:tcMar>
              <w:top w:w="57" w:type="dxa"/>
              <w:bottom w:w="57" w:type="dxa"/>
            </w:tcMar>
          </w:tcPr>
          <w:p w14:paraId="0D6D8EB9" w14:textId="77777777" w:rsidR="007335B7" w:rsidRPr="002954A6" w:rsidRDefault="007335B7" w:rsidP="00EB5AD4">
            <w:pPr>
              <w:rPr>
                <w:rFonts w:ascii="Arial" w:hAnsi="Arial" w:cs="Arial"/>
                <w:b/>
              </w:rPr>
            </w:pPr>
            <w:r w:rsidRPr="002954A6">
              <w:rPr>
                <w:rFonts w:ascii="Arial" w:hAnsi="Arial" w:cs="Arial"/>
                <w:b/>
              </w:rPr>
              <w:t xml:space="preserve">Lessons learned </w:t>
            </w:r>
          </w:p>
          <w:p w14:paraId="3F0909E0" w14:textId="6B14A67B" w:rsidR="007335B7" w:rsidRPr="002954A6" w:rsidRDefault="007335B7" w:rsidP="00EB5AD4">
            <w:pPr>
              <w:rPr>
                <w:rFonts w:ascii="Arial" w:hAnsi="Arial" w:cs="Arial"/>
                <w:b/>
              </w:rPr>
            </w:pPr>
            <w:r w:rsidRPr="002954A6">
              <w:rPr>
                <w:rFonts w:ascii="Arial" w:hAnsi="Arial" w:cs="Arial"/>
              </w:rPr>
              <w:t>(and whether you will continue with this approach)</w:t>
            </w:r>
          </w:p>
        </w:tc>
        <w:tc>
          <w:tcPr>
            <w:tcW w:w="1417" w:type="dxa"/>
          </w:tcPr>
          <w:p w14:paraId="2D7509C5" w14:textId="77777777" w:rsidR="007335B7" w:rsidRDefault="007335B7" w:rsidP="008D2DAF">
            <w:pPr>
              <w:rPr>
                <w:rFonts w:ascii="Arial" w:hAnsi="Arial" w:cs="Arial"/>
                <w:b/>
              </w:rPr>
            </w:pPr>
            <w:r w:rsidRPr="002954A6">
              <w:rPr>
                <w:rFonts w:ascii="Arial" w:hAnsi="Arial" w:cs="Arial"/>
                <w:b/>
              </w:rPr>
              <w:t>Cost</w:t>
            </w:r>
          </w:p>
          <w:p w14:paraId="7E049784" w14:textId="77777777" w:rsidR="00CC6B1F" w:rsidRDefault="00CC6B1F" w:rsidP="008D2DAF">
            <w:pPr>
              <w:rPr>
                <w:rFonts w:ascii="Arial" w:hAnsi="Arial" w:cs="Arial"/>
                <w:b/>
              </w:rPr>
            </w:pPr>
          </w:p>
          <w:p w14:paraId="58CCB8D4" w14:textId="55623B25" w:rsidR="00CC6B1F" w:rsidRPr="00CC6B1F" w:rsidRDefault="00D51388" w:rsidP="008D2DAF">
            <w:pPr>
              <w:rPr>
                <w:rFonts w:ascii="Arial" w:hAnsi="Arial" w:cs="Arial"/>
                <w:sz w:val="20"/>
                <w:szCs w:val="20"/>
              </w:rPr>
            </w:pPr>
            <w:r>
              <w:rPr>
                <w:rFonts w:ascii="Arial" w:hAnsi="Arial" w:cs="Arial"/>
                <w:sz w:val="20"/>
                <w:szCs w:val="20"/>
              </w:rPr>
              <w:t>£30,647</w:t>
            </w:r>
          </w:p>
        </w:tc>
      </w:tr>
      <w:tr w:rsidR="002954A6" w:rsidRPr="002954A6" w14:paraId="290AE235" w14:textId="77777777" w:rsidTr="00FF15B4">
        <w:trPr>
          <w:trHeight w:hRule="exact" w:val="7580"/>
        </w:trPr>
        <w:tc>
          <w:tcPr>
            <w:tcW w:w="2235" w:type="dxa"/>
            <w:tcMar>
              <w:top w:w="57" w:type="dxa"/>
              <w:bottom w:w="57" w:type="dxa"/>
            </w:tcMar>
          </w:tcPr>
          <w:p w14:paraId="424E147C" w14:textId="3D5ACC54" w:rsidR="007335B7" w:rsidRPr="006C7C85" w:rsidRDefault="00FF15B4" w:rsidP="00063367">
            <w:pPr>
              <w:rPr>
                <w:rFonts w:ascii="Arial" w:hAnsi="Arial" w:cs="Arial"/>
                <w:sz w:val="18"/>
                <w:szCs w:val="18"/>
              </w:rPr>
            </w:pPr>
            <w:r>
              <w:rPr>
                <w:rFonts w:ascii="Arial" w:hAnsi="Arial" w:cs="Arial"/>
                <w:sz w:val="18"/>
                <w:szCs w:val="18"/>
              </w:rPr>
              <w:lastRenderedPageBreak/>
              <w:t xml:space="preserve">Improve </w:t>
            </w:r>
            <w:r w:rsidR="00D51388">
              <w:rPr>
                <w:rFonts w:ascii="Arial" w:hAnsi="Arial" w:cs="Arial"/>
                <w:sz w:val="18"/>
                <w:szCs w:val="18"/>
              </w:rPr>
              <w:t>engagement</w:t>
            </w:r>
            <w:r>
              <w:rPr>
                <w:rFonts w:ascii="Arial" w:hAnsi="Arial" w:cs="Arial"/>
                <w:sz w:val="18"/>
                <w:szCs w:val="18"/>
              </w:rPr>
              <w:t xml:space="preserve"> for PP pupils</w:t>
            </w:r>
          </w:p>
        </w:tc>
        <w:tc>
          <w:tcPr>
            <w:tcW w:w="1984" w:type="dxa"/>
            <w:tcMar>
              <w:top w:w="57" w:type="dxa"/>
              <w:bottom w:w="57" w:type="dxa"/>
            </w:tcMar>
          </w:tcPr>
          <w:p w14:paraId="7CB43A82" w14:textId="50F04C7C" w:rsidR="007335B7" w:rsidRDefault="00FF15B4" w:rsidP="002D22A0">
            <w:pPr>
              <w:rPr>
                <w:rFonts w:ascii="Arial" w:hAnsi="Arial" w:cs="Arial"/>
                <w:sz w:val="18"/>
                <w:szCs w:val="18"/>
              </w:rPr>
            </w:pPr>
            <w:r>
              <w:rPr>
                <w:rFonts w:ascii="Arial" w:hAnsi="Arial" w:cs="Arial"/>
                <w:sz w:val="18"/>
                <w:szCs w:val="18"/>
              </w:rPr>
              <w:t>PP pupils given priority for vocational sessions in small groups, 2:1 or 1:1 dependent on SEMH needs</w:t>
            </w:r>
          </w:p>
          <w:p w14:paraId="04C7BA93" w14:textId="77777777" w:rsidR="00FF15B4" w:rsidRDefault="00FF15B4" w:rsidP="002D22A0">
            <w:pPr>
              <w:rPr>
                <w:rFonts w:ascii="Arial" w:hAnsi="Arial" w:cs="Arial"/>
                <w:sz w:val="18"/>
                <w:szCs w:val="18"/>
              </w:rPr>
            </w:pPr>
          </w:p>
          <w:p w14:paraId="081B40D5" w14:textId="484B7122" w:rsidR="00FF15B4" w:rsidRDefault="00FF15B4" w:rsidP="002D22A0">
            <w:pPr>
              <w:rPr>
                <w:rFonts w:ascii="Arial" w:hAnsi="Arial" w:cs="Arial"/>
                <w:sz w:val="18"/>
                <w:szCs w:val="18"/>
              </w:rPr>
            </w:pPr>
            <w:r>
              <w:rPr>
                <w:rFonts w:ascii="Arial" w:hAnsi="Arial" w:cs="Arial"/>
                <w:sz w:val="18"/>
                <w:szCs w:val="18"/>
              </w:rPr>
              <w:t>Pupils build and complete tasks together in a working environment and produce final products</w:t>
            </w:r>
          </w:p>
          <w:p w14:paraId="113FF4EE" w14:textId="5DA3FE30" w:rsidR="00FF15B4" w:rsidRDefault="00FF15B4" w:rsidP="002D22A0">
            <w:pPr>
              <w:rPr>
                <w:rFonts w:ascii="Arial" w:hAnsi="Arial" w:cs="Arial"/>
                <w:sz w:val="18"/>
                <w:szCs w:val="18"/>
              </w:rPr>
            </w:pPr>
          </w:p>
          <w:p w14:paraId="775B6C53" w14:textId="690C7ECC" w:rsidR="00FF15B4" w:rsidRDefault="00FF15B4" w:rsidP="002D22A0">
            <w:pPr>
              <w:rPr>
                <w:rFonts w:ascii="Arial" w:hAnsi="Arial" w:cs="Arial"/>
                <w:sz w:val="18"/>
                <w:szCs w:val="18"/>
              </w:rPr>
            </w:pPr>
            <w:r>
              <w:rPr>
                <w:rFonts w:ascii="Arial" w:hAnsi="Arial" w:cs="Arial"/>
                <w:sz w:val="18"/>
                <w:szCs w:val="18"/>
              </w:rPr>
              <w:t>Pupils apply numeracy and literacy skills in real world work situations</w:t>
            </w:r>
          </w:p>
          <w:p w14:paraId="615B5E3B" w14:textId="093AF373" w:rsidR="00FF15B4" w:rsidRDefault="00FF15B4" w:rsidP="002D22A0">
            <w:pPr>
              <w:rPr>
                <w:rFonts w:ascii="Arial" w:hAnsi="Arial" w:cs="Arial"/>
                <w:sz w:val="18"/>
                <w:szCs w:val="18"/>
              </w:rPr>
            </w:pPr>
          </w:p>
          <w:p w14:paraId="359A397A" w14:textId="5D8208F3" w:rsidR="00FF15B4" w:rsidRDefault="00FF15B4" w:rsidP="002D22A0">
            <w:pPr>
              <w:rPr>
                <w:rFonts w:ascii="Arial" w:hAnsi="Arial" w:cs="Arial"/>
                <w:sz w:val="18"/>
                <w:szCs w:val="18"/>
              </w:rPr>
            </w:pPr>
            <w:r>
              <w:rPr>
                <w:rFonts w:ascii="Arial" w:hAnsi="Arial" w:cs="Arial"/>
                <w:sz w:val="18"/>
                <w:szCs w:val="18"/>
              </w:rPr>
              <w:t xml:space="preserve">Pupils work with a positive male role model who supports with attitudes to learning and </w:t>
            </w:r>
            <w:r w:rsidR="00D51388">
              <w:rPr>
                <w:rFonts w:ascii="Arial" w:hAnsi="Arial" w:cs="Arial"/>
                <w:sz w:val="18"/>
                <w:szCs w:val="18"/>
              </w:rPr>
              <w:t>appropriate</w:t>
            </w:r>
            <w:r>
              <w:rPr>
                <w:rFonts w:ascii="Arial" w:hAnsi="Arial" w:cs="Arial"/>
                <w:sz w:val="18"/>
                <w:szCs w:val="18"/>
              </w:rPr>
              <w:t xml:space="preserve"> </w:t>
            </w:r>
            <w:r w:rsidR="00D51388">
              <w:rPr>
                <w:rFonts w:ascii="Arial" w:hAnsi="Arial" w:cs="Arial"/>
                <w:sz w:val="18"/>
                <w:szCs w:val="18"/>
              </w:rPr>
              <w:t>behaviours</w:t>
            </w:r>
            <w:r>
              <w:rPr>
                <w:rFonts w:ascii="Arial" w:hAnsi="Arial" w:cs="Arial"/>
                <w:sz w:val="18"/>
                <w:szCs w:val="18"/>
              </w:rPr>
              <w:t xml:space="preserve"> </w:t>
            </w:r>
            <w:r w:rsidR="00D51388">
              <w:rPr>
                <w:rFonts w:ascii="Arial" w:hAnsi="Arial" w:cs="Arial"/>
                <w:sz w:val="18"/>
                <w:szCs w:val="18"/>
              </w:rPr>
              <w:t>required</w:t>
            </w:r>
            <w:r>
              <w:rPr>
                <w:rFonts w:ascii="Arial" w:hAnsi="Arial" w:cs="Arial"/>
                <w:sz w:val="18"/>
                <w:szCs w:val="18"/>
              </w:rPr>
              <w:t xml:space="preserve"> in a working environment</w:t>
            </w:r>
          </w:p>
          <w:p w14:paraId="79F543A3" w14:textId="6913C6A0" w:rsidR="00FF15B4" w:rsidRDefault="00FF15B4" w:rsidP="002D22A0">
            <w:pPr>
              <w:rPr>
                <w:rFonts w:ascii="Arial" w:hAnsi="Arial" w:cs="Arial"/>
                <w:sz w:val="18"/>
                <w:szCs w:val="18"/>
              </w:rPr>
            </w:pPr>
          </w:p>
          <w:p w14:paraId="36B7E4F5" w14:textId="33B55708" w:rsidR="00FF15B4" w:rsidRDefault="00FF15B4" w:rsidP="002D22A0">
            <w:pPr>
              <w:rPr>
                <w:rFonts w:ascii="Arial" w:hAnsi="Arial" w:cs="Arial"/>
                <w:sz w:val="18"/>
                <w:szCs w:val="18"/>
              </w:rPr>
            </w:pPr>
            <w:r>
              <w:rPr>
                <w:rFonts w:ascii="Arial" w:hAnsi="Arial" w:cs="Arial"/>
                <w:sz w:val="18"/>
                <w:szCs w:val="18"/>
              </w:rPr>
              <w:t xml:space="preserve">Pupils </w:t>
            </w:r>
            <w:r w:rsidR="00D51388">
              <w:rPr>
                <w:rFonts w:ascii="Arial" w:hAnsi="Arial" w:cs="Arial"/>
                <w:sz w:val="18"/>
                <w:szCs w:val="18"/>
              </w:rPr>
              <w:t>provided</w:t>
            </w:r>
            <w:r>
              <w:rPr>
                <w:rFonts w:ascii="Arial" w:hAnsi="Arial" w:cs="Arial"/>
                <w:sz w:val="18"/>
                <w:szCs w:val="18"/>
              </w:rPr>
              <w:t xml:space="preserve"> with opportunities to partake in arts projects to develop creativity and communication skills</w:t>
            </w:r>
          </w:p>
          <w:p w14:paraId="4874ABFE" w14:textId="291B6D7F" w:rsidR="00FF15B4" w:rsidRPr="006C7C85" w:rsidRDefault="00FF15B4" w:rsidP="002D22A0">
            <w:pPr>
              <w:rPr>
                <w:rFonts w:ascii="Arial" w:hAnsi="Arial" w:cs="Arial"/>
                <w:sz w:val="18"/>
                <w:szCs w:val="18"/>
              </w:rPr>
            </w:pPr>
          </w:p>
        </w:tc>
        <w:tc>
          <w:tcPr>
            <w:tcW w:w="4253" w:type="dxa"/>
            <w:tcMar>
              <w:top w:w="57" w:type="dxa"/>
              <w:bottom w:w="57" w:type="dxa"/>
            </w:tcMar>
          </w:tcPr>
          <w:p w14:paraId="7B8F6363" w14:textId="65DF3C21" w:rsidR="00CD68B1" w:rsidRDefault="007B1867" w:rsidP="007B1867">
            <w:pPr>
              <w:pStyle w:val="Default"/>
              <w:rPr>
                <w:sz w:val="18"/>
                <w:szCs w:val="18"/>
              </w:rPr>
            </w:pPr>
            <w:r>
              <w:rPr>
                <w:sz w:val="18"/>
                <w:szCs w:val="18"/>
              </w:rPr>
              <w:t xml:space="preserve">1:1 and small group vocational offer has provided good experiences for pupils of a work related environment, including health and </w:t>
            </w:r>
            <w:r w:rsidR="00D51388">
              <w:rPr>
                <w:sz w:val="18"/>
                <w:szCs w:val="18"/>
              </w:rPr>
              <w:t>safety</w:t>
            </w:r>
            <w:r>
              <w:rPr>
                <w:sz w:val="18"/>
                <w:szCs w:val="18"/>
              </w:rPr>
              <w:t xml:space="preserve"> and real life application of classroom learning and maths and English. </w:t>
            </w:r>
          </w:p>
          <w:p w14:paraId="53D62E66" w14:textId="77777777" w:rsidR="007B1867" w:rsidRDefault="007B1867" w:rsidP="007B1867">
            <w:pPr>
              <w:pStyle w:val="Default"/>
              <w:rPr>
                <w:sz w:val="18"/>
                <w:szCs w:val="18"/>
              </w:rPr>
            </w:pPr>
          </w:p>
          <w:p w14:paraId="717B933D" w14:textId="77777777" w:rsidR="007B1867" w:rsidRDefault="007B1867" w:rsidP="007B1867">
            <w:pPr>
              <w:pStyle w:val="Default"/>
              <w:rPr>
                <w:sz w:val="18"/>
                <w:szCs w:val="18"/>
              </w:rPr>
            </w:pPr>
            <w:r>
              <w:rPr>
                <w:sz w:val="18"/>
                <w:szCs w:val="18"/>
              </w:rPr>
              <w:t>There has been higher engagement by pupils with independent CEAIG provided through the connexions service with pupils.</w:t>
            </w:r>
          </w:p>
          <w:p w14:paraId="3A5C6AF4" w14:textId="77777777" w:rsidR="007B1867" w:rsidRDefault="007B1867" w:rsidP="007B1867">
            <w:pPr>
              <w:pStyle w:val="Default"/>
              <w:rPr>
                <w:sz w:val="18"/>
                <w:szCs w:val="18"/>
              </w:rPr>
            </w:pPr>
          </w:p>
          <w:p w14:paraId="42EC9DC4" w14:textId="77777777" w:rsidR="007B1867" w:rsidRDefault="007B1867" w:rsidP="007B1867">
            <w:pPr>
              <w:rPr>
                <w:rFonts w:ascii="Arial" w:hAnsi="Arial" w:cs="Arial"/>
                <w:sz w:val="18"/>
                <w:szCs w:val="18"/>
              </w:rPr>
            </w:pPr>
            <w:r>
              <w:rPr>
                <w:rFonts w:ascii="Arial" w:hAnsi="Arial" w:cs="Arial"/>
                <w:sz w:val="18"/>
                <w:szCs w:val="18"/>
              </w:rPr>
              <w:t xml:space="preserve">The approach was also utilised on a whole class basis for Year 9s which had mixed results as not all pupils were interested in construction and therefore did not fully engage. </w:t>
            </w:r>
          </w:p>
          <w:p w14:paraId="1BB6BB3E" w14:textId="77777777" w:rsidR="007B1867" w:rsidRDefault="007B1867" w:rsidP="007B1867">
            <w:pPr>
              <w:rPr>
                <w:rFonts w:ascii="Arial" w:hAnsi="Arial" w:cs="Arial"/>
                <w:sz w:val="18"/>
                <w:szCs w:val="18"/>
              </w:rPr>
            </w:pPr>
          </w:p>
          <w:p w14:paraId="56BCDFCB" w14:textId="10D389A4" w:rsidR="007B1867" w:rsidRDefault="007B1867" w:rsidP="007B1867">
            <w:pPr>
              <w:rPr>
                <w:rFonts w:ascii="Arial" w:hAnsi="Arial" w:cs="Arial"/>
                <w:sz w:val="18"/>
                <w:szCs w:val="18"/>
              </w:rPr>
            </w:pPr>
          </w:p>
          <w:p w14:paraId="01229465" w14:textId="752B7B4A" w:rsidR="007B1867" w:rsidRPr="007534D7" w:rsidRDefault="007B1867" w:rsidP="007B1867">
            <w:pPr>
              <w:rPr>
                <w:rFonts w:ascii="Arial" w:hAnsi="Arial" w:cs="Arial"/>
                <w:sz w:val="18"/>
                <w:szCs w:val="18"/>
              </w:rPr>
            </w:pPr>
            <w:r w:rsidRPr="007534D7">
              <w:rPr>
                <w:rFonts w:ascii="Arial" w:hAnsi="Arial" w:cs="Arial"/>
                <w:sz w:val="18"/>
                <w:szCs w:val="18"/>
              </w:rPr>
              <w:t xml:space="preserve">4% reduction in exclusions </w:t>
            </w:r>
            <w:r w:rsidR="007534D7">
              <w:rPr>
                <w:rFonts w:ascii="Arial" w:hAnsi="Arial" w:cs="Arial"/>
                <w:sz w:val="18"/>
                <w:szCs w:val="18"/>
              </w:rPr>
              <w:t xml:space="preserve">despite an increase in </w:t>
            </w:r>
            <w:r w:rsidRPr="007534D7">
              <w:rPr>
                <w:rFonts w:ascii="Arial" w:hAnsi="Arial" w:cs="Arial"/>
                <w:sz w:val="18"/>
                <w:szCs w:val="18"/>
              </w:rPr>
              <w:t>pupil numbers.</w:t>
            </w:r>
          </w:p>
          <w:p w14:paraId="26A39D2B" w14:textId="77777777" w:rsidR="007B1867" w:rsidRPr="007534D7" w:rsidRDefault="007B1867" w:rsidP="007B1867">
            <w:pPr>
              <w:rPr>
                <w:rFonts w:ascii="Arial" w:hAnsi="Arial" w:cs="Arial"/>
                <w:sz w:val="18"/>
                <w:szCs w:val="18"/>
              </w:rPr>
            </w:pPr>
          </w:p>
          <w:p w14:paraId="6DD1301E" w14:textId="6564E183" w:rsidR="007B1867" w:rsidRPr="007534D7" w:rsidRDefault="007B1867" w:rsidP="007B1867">
            <w:pPr>
              <w:rPr>
                <w:rFonts w:ascii="Arial" w:hAnsi="Arial" w:cs="Arial"/>
                <w:sz w:val="18"/>
                <w:szCs w:val="18"/>
              </w:rPr>
            </w:pPr>
            <w:r w:rsidRPr="007534D7">
              <w:rPr>
                <w:rFonts w:ascii="Arial" w:hAnsi="Arial" w:cs="Arial"/>
                <w:sz w:val="18"/>
                <w:szCs w:val="18"/>
              </w:rPr>
              <w:t xml:space="preserve">All year 11 pupils with the exception of 1 who are LAC or PP </w:t>
            </w:r>
            <w:r w:rsidR="007534D7">
              <w:rPr>
                <w:rFonts w:ascii="Arial" w:hAnsi="Arial" w:cs="Arial"/>
                <w:sz w:val="18"/>
                <w:szCs w:val="18"/>
              </w:rPr>
              <w:t>left</w:t>
            </w:r>
            <w:r w:rsidRPr="007534D7">
              <w:rPr>
                <w:rFonts w:ascii="Arial" w:hAnsi="Arial" w:cs="Arial"/>
                <w:sz w:val="18"/>
                <w:szCs w:val="18"/>
              </w:rPr>
              <w:t xml:space="preserve"> HWS with English and Maths qualifications and applied for a place for post 16</w:t>
            </w:r>
            <w:r w:rsidR="007534D7">
              <w:rPr>
                <w:rFonts w:ascii="Arial" w:hAnsi="Arial" w:cs="Arial"/>
                <w:sz w:val="18"/>
                <w:szCs w:val="18"/>
              </w:rPr>
              <w:t xml:space="preserve"> provision</w:t>
            </w:r>
            <w:r w:rsidRPr="007534D7">
              <w:rPr>
                <w:rFonts w:ascii="Arial" w:hAnsi="Arial" w:cs="Arial"/>
                <w:sz w:val="18"/>
                <w:szCs w:val="18"/>
              </w:rPr>
              <w:t>.</w:t>
            </w:r>
          </w:p>
          <w:p w14:paraId="51E23F61" w14:textId="2CCC72CA" w:rsidR="007B1867" w:rsidRPr="007B1867" w:rsidRDefault="007B1867" w:rsidP="007B1867">
            <w:pPr>
              <w:pStyle w:val="Default"/>
              <w:rPr>
                <w:sz w:val="18"/>
                <w:szCs w:val="18"/>
              </w:rPr>
            </w:pPr>
          </w:p>
        </w:tc>
        <w:tc>
          <w:tcPr>
            <w:tcW w:w="5103" w:type="dxa"/>
            <w:tcMar>
              <w:top w:w="57" w:type="dxa"/>
              <w:bottom w:w="57" w:type="dxa"/>
            </w:tcMar>
          </w:tcPr>
          <w:p w14:paraId="27904D0D" w14:textId="19B33491" w:rsidR="007534D7" w:rsidRDefault="007534D7" w:rsidP="008D2DAF">
            <w:pPr>
              <w:rPr>
                <w:rFonts w:ascii="Arial" w:hAnsi="Arial" w:cs="Arial"/>
                <w:sz w:val="18"/>
                <w:szCs w:val="18"/>
              </w:rPr>
            </w:pPr>
            <w:r>
              <w:rPr>
                <w:rFonts w:ascii="Arial" w:hAnsi="Arial" w:cs="Arial"/>
                <w:sz w:val="18"/>
                <w:szCs w:val="18"/>
              </w:rPr>
              <w:t>1 pupil did not leave with a maths or English qualification.  This pupil refused to attend school for either years 10 or 11 and was prosecuted for non-attendance.</w:t>
            </w:r>
          </w:p>
          <w:p w14:paraId="370339EC" w14:textId="77777777" w:rsidR="007534D7" w:rsidRDefault="007534D7" w:rsidP="008D2DAF">
            <w:pPr>
              <w:rPr>
                <w:rFonts w:ascii="Arial" w:hAnsi="Arial" w:cs="Arial"/>
                <w:sz w:val="18"/>
                <w:szCs w:val="18"/>
              </w:rPr>
            </w:pPr>
          </w:p>
          <w:p w14:paraId="11D1ED1A" w14:textId="77777777" w:rsidR="007534D7" w:rsidRDefault="007534D7" w:rsidP="008D2DAF">
            <w:pPr>
              <w:rPr>
                <w:rFonts w:ascii="Arial" w:hAnsi="Arial" w:cs="Arial"/>
                <w:sz w:val="18"/>
                <w:szCs w:val="18"/>
              </w:rPr>
            </w:pPr>
          </w:p>
          <w:p w14:paraId="46D660E3" w14:textId="77777777" w:rsidR="007534D7" w:rsidRDefault="007534D7" w:rsidP="008D2DAF">
            <w:pPr>
              <w:rPr>
                <w:rFonts w:ascii="Arial" w:hAnsi="Arial" w:cs="Arial"/>
                <w:sz w:val="18"/>
                <w:szCs w:val="18"/>
              </w:rPr>
            </w:pPr>
          </w:p>
          <w:p w14:paraId="294FB04B" w14:textId="77777777" w:rsidR="007534D7" w:rsidRDefault="007534D7" w:rsidP="008D2DAF">
            <w:pPr>
              <w:rPr>
                <w:rFonts w:ascii="Arial" w:hAnsi="Arial" w:cs="Arial"/>
                <w:sz w:val="18"/>
                <w:szCs w:val="18"/>
              </w:rPr>
            </w:pPr>
          </w:p>
          <w:p w14:paraId="6911D14E" w14:textId="1021E9BE" w:rsidR="00FF15B4" w:rsidRDefault="00FF15B4" w:rsidP="008D2DAF">
            <w:pPr>
              <w:rPr>
                <w:rFonts w:ascii="Arial" w:hAnsi="Arial" w:cs="Arial"/>
                <w:sz w:val="18"/>
                <w:szCs w:val="18"/>
              </w:rPr>
            </w:pPr>
          </w:p>
          <w:p w14:paraId="24324163" w14:textId="77777777" w:rsidR="007534D7" w:rsidRDefault="007534D7" w:rsidP="007534D7">
            <w:pPr>
              <w:rPr>
                <w:rFonts w:ascii="Arial" w:hAnsi="Arial" w:cs="Arial"/>
                <w:sz w:val="18"/>
                <w:szCs w:val="18"/>
              </w:rPr>
            </w:pPr>
            <w:r>
              <w:rPr>
                <w:rFonts w:ascii="Arial" w:hAnsi="Arial" w:cs="Arial"/>
                <w:sz w:val="18"/>
                <w:szCs w:val="18"/>
              </w:rPr>
              <w:t>This approach will continue and remains part of the schools Wave 3 provision</w:t>
            </w:r>
          </w:p>
          <w:p w14:paraId="6FA64912" w14:textId="42788479" w:rsidR="00FF15B4" w:rsidRPr="006C7C85" w:rsidRDefault="00FF15B4" w:rsidP="007B1867">
            <w:pPr>
              <w:rPr>
                <w:rFonts w:ascii="Arial" w:hAnsi="Arial" w:cs="Arial"/>
                <w:sz w:val="18"/>
                <w:szCs w:val="18"/>
              </w:rPr>
            </w:pPr>
          </w:p>
        </w:tc>
        <w:tc>
          <w:tcPr>
            <w:tcW w:w="1417" w:type="dxa"/>
          </w:tcPr>
          <w:p w14:paraId="594E39C3" w14:textId="32E9FA0C" w:rsidR="007335B7" w:rsidRPr="006C7C85" w:rsidRDefault="007335B7" w:rsidP="00530007">
            <w:pPr>
              <w:rPr>
                <w:rFonts w:ascii="Arial" w:hAnsi="Arial" w:cs="Arial"/>
                <w:sz w:val="18"/>
                <w:szCs w:val="18"/>
              </w:rPr>
            </w:pPr>
          </w:p>
        </w:tc>
      </w:tr>
      <w:tr w:rsidR="007B1867" w:rsidRPr="002954A6" w14:paraId="2F09EB6D" w14:textId="77777777" w:rsidTr="00DA3311">
        <w:trPr>
          <w:trHeight w:hRule="exact" w:val="3753"/>
        </w:trPr>
        <w:tc>
          <w:tcPr>
            <w:tcW w:w="2235" w:type="dxa"/>
            <w:tcMar>
              <w:top w:w="57" w:type="dxa"/>
              <w:bottom w:w="57" w:type="dxa"/>
            </w:tcMar>
          </w:tcPr>
          <w:p w14:paraId="415FCDE6" w14:textId="182FE8E2" w:rsidR="007B1867" w:rsidRDefault="007B1867" w:rsidP="00063367">
            <w:pPr>
              <w:rPr>
                <w:rFonts w:ascii="Arial" w:hAnsi="Arial" w:cs="Arial"/>
                <w:sz w:val="18"/>
                <w:szCs w:val="18"/>
              </w:rPr>
            </w:pPr>
            <w:r>
              <w:rPr>
                <w:rFonts w:ascii="Arial" w:hAnsi="Arial" w:cs="Arial"/>
                <w:sz w:val="18"/>
                <w:szCs w:val="18"/>
              </w:rPr>
              <w:lastRenderedPageBreak/>
              <w:t>Reduce number of restraints for LAC and PP</w:t>
            </w:r>
          </w:p>
        </w:tc>
        <w:tc>
          <w:tcPr>
            <w:tcW w:w="1984" w:type="dxa"/>
            <w:tcMar>
              <w:top w:w="57" w:type="dxa"/>
              <w:bottom w:w="57" w:type="dxa"/>
            </w:tcMar>
          </w:tcPr>
          <w:p w14:paraId="0DB97679" w14:textId="77777777" w:rsidR="007B1867" w:rsidRDefault="007B1867" w:rsidP="002D22A0">
            <w:pPr>
              <w:rPr>
                <w:rFonts w:ascii="Arial" w:hAnsi="Arial" w:cs="Arial"/>
                <w:sz w:val="18"/>
                <w:szCs w:val="18"/>
              </w:rPr>
            </w:pPr>
            <w:r>
              <w:rPr>
                <w:rFonts w:ascii="Arial" w:hAnsi="Arial" w:cs="Arial"/>
                <w:sz w:val="18"/>
                <w:szCs w:val="18"/>
              </w:rPr>
              <w:t>Train two staff as Emotional Literacy Support Assistants</w:t>
            </w:r>
          </w:p>
          <w:p w14:paraId="48DAD644" w14:textId="77777777" w:rsidR="007B1867" w:rsidRDefault="007B1867" w:rsidP="002D22A0">
            <w:pPr>
              <w:rPr>
                <w:rFonts w:ascii="Arial" w:hAnsi="Arial" w:cs="Arial"/>
                <w:sz w:val="18"/>
                <w:szCs w:val="18"/>
              </w:rPr>
            </w:pPr>
          </w:p>
          <w:p w14:paraId="136AC3F4" w14:textId="4F8326F1" w:rsidR="007B1867" w:rsidRDefault="007B1867" w:rsidP="002D22A0">
            <w:pPr>
              <w:rPr>
                <w:rFonts w:ascii="Arial" w:hAnsi="Arial" w:cs="Arial"/>
                <w:sz w:val="18"/>
                <w:szCs w:val="18"/>
              </w:rPr>
            </w:pPr>
            <w:r>
              <w:rPr>
                <w:rFonts w:ascii="Arial" w:hAnsi="Arial" w:cs="Arial"/>
                <w:sz w:val="18"/>
                <w:szCs w:val="18"/>
              </w:rPr>
              <w:t xml:space="preserve">ELSAs to prioritise </w:t>
            </w:r>
            <w:r w:rsidR="00DA3311">
              <w:rPr>
                <w:rFonts w:ascii="Arial" w:hAnsi="Arial" w:cs="Arial"/>
                <w:sz w:val="18"/>
                <w:szCs w:val="18"/>
              </w:rPr>
              <w:t>PP and LAC (if not receiving support from CAMHs) to develop emotional literacy and assist pupils in managing their own behaviours</w:t>
            </w:r>
          </w:p>
        </w:tc>
        <w:tc>
          <w:tcPr>
            <w:tcW w:w="4253" w:type="dxa"/>
            <w:tcMar>
              <w:top w:w="57" w:type="dxa"/>
              <w:bottom w:w="57" w:type="dxa"/>
            </w:tcMar>
          </w:tcPr>
          <w:p w14:paraId="7AAA0E7A" w14:textId="383D0621" w:rsidR="00DA3311" w:rsidRPr="00D51388" w:rsidRDefault="00DA3311" w:rsidP="00DA3311">
            <w:pPr>
              <w:rPr>
                <w:rFonts w:ascii="Arial" w:hAnsi="Arial" w:cs="Arial"/>
                <w:sz w:val="18"/>
                <w:szCs w:val="18"/>
              </w:rPr>
            </w:pPr>
            <w:r w:rsidRPr="00D51388">
              <w:rPr>
                <w:rFonts w:ascii="Arial" w:hAnsi="Arial" w:cs="Arial"/>
                <w:sz w:val="18"/>
                <w:szCs w:val="18"/>
              </w:rPr>
              <w:t xml:space="preserve">Reduction in the percentage of PP &amp; LAC pupils involved in restraints by 11% </w:t>
            </w:r>
          </w:p>
          <w:p w14:paraId="68FA6856" w14:textId="77777777" w:rsidR="00DA3311" w:rsidRPr="00D51388" w:rsidRDefault="00DA3311" w:rsidP="00DA3311">
            <w:pPr>
              <w:rPr>
                <w:rFonts w:ascii="Arial" w:hAnsi="Arial" w:cs="Arial"/>
                <w:sz w:val="18"/>
                <w:szCs w:val="18"/>
              </w:rPr>
            </w:pPr>
          </w:p>
          <w:p w14:paraId="69819B8F" w14:textId="77777777" w:rsidR="00DA3311" w:rsidRPr="00D51388" w:rsidRDefault="00DA3311" w:rsidP="00DA3311">
            <w:pPr>
              <w:rPr>
                <w:rFonts w:ascii="Arial" w:hAnsi="Arial" w:cs="Arial"/>
                <w:sz w:val="18"/>
                <w:szCs w:val="18"/>
              </w:rPr>
            </w:pPr>
            <w:r w:rsidRPr="00D51388">
              <w:rPr>
                <w:rFonts w:ascii="Arial" w:hAnsi="Arial" w:cs="Arial"/>
                <w:sz w:val="18"/>
                <w:szCs w:val="18"/>
              </w:rPr>
              <w:t>4% reduction in exclusions even with higher pupil numbers.</w:t>
            </w:r>
          </w:p>
          <w:p w14:paraId="2C39A181" w14:textId="77777777" w:rsidR="00DA3311" w:rsidRPr="00D51388" w:rsidRDefault="00DA3311" w:rsidP="00DA3311">
            <w:pPr>
              <w:rPr>
                <w:rFonts w:ascii="Arial" w:hAnsi="Arial" w:cs="Arial"/>
                <w:sz w:val="18"/>
                <w:szCs w:val="18"/>
              </w:rPr>
            </w:pPr>
          </w:p>
          <w:p w14:paraId="39F5A290" w14:textId="77777777" w:rsidR="00DA3311" w:rsidRPr="00D51388" w:rsidRDefault="00DA3311" w:rsidP="00DA3311">
            <w:pPr>
              <w:rPr>
                <w:rFonts w:ascii="Arial" w:hAnsi="Arial" w:cs="Arial"/>
                <w:sz w:val="18"/>
                <w:szCs w:val="18"/>
              </w:rPr>
            </w:pPr>
            <w:r w:rsidRPr="00D51388">
              <w:rPr>
                <w:rFonts w:ascii="Arial" w:hAnsi="Arial" w:cs="Arial"/>
                <w:sz w:val="18"/>
                <w:szCs w:val="18"/>
              </w:rPr>
              <w:t>Overall increase in SDQ scores for pupils engaging with ELSA shows that pupils are developing their emotional literacy.</w:t>
            </w:r>
          </w:p>
          <w:p w14:paraId="1F6A39D8" w14:textId="77777777" w:rsidR="00DA3311" w:rsidRPr="00D51388" w:rsidRDefault="00DA3311" w:rsidP="00DA3311">
            <w:pPr>
              <w:rPr>
                <w:rFonts w:ascii="Arial" w:hAnsi="Arial" w:cs="Arial"/>
                <w:sz w:val="18"/>
                <w:szCs w:val="18"/>
              </w:rPr>
            </w:pPr>
          </w:p>
          <w:p w14:paraId="01EC217D" w14:textId="4939CA8A" w:rsidR="007B1867" w:rsidRPr="00DA3311" w:rsidRDefault="00DA3311" w:rsidP="00DA3311">
            <w:pPr>
              <w:pStyle w:val="Default"/>
              <w:rPr>
                <w:rFonts w:asciiTheme="minorHAnsi" w:hAnsiTheme="minorHAnsi" w:cstheme="minorHAnsi"/>
                <w:sz w:val="18"/>
                <w:szCs w:val="18"/>
              </w:rPr>
            </w:pPr>
            <w:r w:rsidRPr="00D51388">
              <w:rPr>
                <w:sz w:val="18"/>
                <w:szCs w:val="18"/>
              </w:rPr>
              <w:t>2 pupils who refused in the past to engage with CAMHS now are engaging with support from ELSAs</w:t>
            </w:r>
          </w:p>
        </w:tc>
        <w:tc>
          <w:tcPr>
            <w:tcW w:w="5103" w:type="dxa"/>
            <w:tcMar>
              <w:top w:w="57" w:type="dxa"/>
              <w:bottom w:w="57" w:type="dxa"/>
            </w:tcMar>
          </w:tcPr>
          <w:p w14:paraId="5ACD7494" w14:textId="6B569829" w:rsidR="007B1867" w:rsidRDefault="00DA3311" w:rsidP="008D2DAF">
            <w:pPr>
              <w:rPr>
                <w:rFonts w:ascii="Arial" w:hAnsi="Arial" w:cs="Arial"/>
                <w:sz w:val="18"/>
                <w:szCs w:val="18"/>
              </w:rPr>
            </w:pPr>
            <w:r>
              <w:rPr>
                <w:rFonts w:ascii="Arial" w:hAnsi="Arial" w:cs="Arial"/>
                <w:sz w:val="18"/>
                <w:szCs w:val="18"/>
              </w:rPr>
              <w:t>Having ELSAs as part of the school’s core offer is essential, however the approach needs to be further developed as if there is any staff absence in relation to ELSAs then the provision is not available.  Plan is to increase the number of staff trained as ELSAs so each class team has a trained ELSA.</w:t>
            </w:r>
          </w:p>
        </w:tc>
        <w:tc>
          <w:tcPr>
            <w:tcW w:w="1417" w:type="dxa"/>
          </w:tcPr>
          <w:p w14:paraId="16FE2624" w14:textId="77777777" w:rsidR="007B1867" w:rsidRPr="006C7C85" w:rsidRDefault="007B1867" w:rsidP="00530007">
            <w:pPr>
              <w:rPr>
                <w:rFonts w:ascii="Arial" w:hAnsi="Arial" w:cs="Arial"/>
                <w:sz w:val="18"/>
                <w:szCs w:val="18"/>
              </w:rPr>
            </w:pPr>
          </w:p>
        </w:tc>
      </w:tr>
      <w:tr w:rsidR="002954A6" w:rsidRPr="002954A6" w14:paraId="5B53F9C7" w14:textId="77777777" w:rsidTr="007335B7">
        <w:trPr>
          <w:trHeight w:hRule="exact" w:val="312"/>
        </w:trPr>
        <w:tc>
          <w:tcPr>
            <w:tcW w:w="14992" w:type="dxa"/>
            <w:gridSpan w:val="5"/>
            <w:tcMar>
              <w:top w:w="57" w:type="dxa"/>
              <w:bottom w:w="57" w:type="dxa"/>
            </w:tcMar>
          </w:tcPr>
          <w:p w14:paraId="62E737C9" w14:textId="75C70BF2" w:rsidR="007335B7" w:rsidRPr="00E47D92" w:rsidRDefault="007335B7" w:rsidP="00E47D92">
            <w:pPr>
              <w:rPr>
                <w:rFonts w:ascii="Arial" w:hAnsi="Arial" w:cs="Arial"/>
                <w:b/>
              </w:rPr>
            </w:pPr>
          </w:p>
        </w:tc>
      </w:tr>
    </w:tbl>
    <w:p w14:paraId="0476BE96" w14:textId="17F6062E" w:rsidR="00766387" w:rsidRPr="00AE78F2" w:rsidRDefault="00766387" w:rsidP="00A33F73">
      <w:pPr>
        <w:spacing w:line="276" w:lineRule="auto"/>
        <w:rPr>
          <w:rFonts w:ascii="Arial" w:hAnsi="Arial" w:cs="Arial"/>
          <w:sz w:val="18"/>
          <w:szCs w:val="18"/>
        </w:rPr>
      </w:pPr>
    </w:p>
    <w:p w14:paraId="0A6ABD91" w14:textId="77777777" w:rsidR="00AE66C2" w:rsidRDefault="00AE66C2" w:rsidP="0004731E">
      <w:bookmarkStart w:id="0" w:name="_GoBack"/>
      <w:bookmarkEnd w:id="0"/>
    </w:p>
    <w:sectPr w:rsidR="00AE66C2" w:rsidSect="00F25DF2">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8865A1" w14:textId="77777777" w:rsidR="000011EF" w:rsidRDefault="000011EF" w:rsidP="00CD68B1">
      <w:r>
        <w:separator/>
      </w:r>
    </w:p>
  </w:endnote>
  <w:endnote w:type="continuationSeparator" w:id="0">
    <w:p w14:paraId="74096540" w14:textId="77777777" w:rsidR="000011EF" w:rsidRDefault="000011EF"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6433ED" w14:textId="77777777" w:rsidR="000011EF" w:rsidRDefault="000011EF" w:rsidP="00CD68B1">
      <w:r>
        <w:separator/>
      </w:r>
    </w:p>
  </w:footnote>
  <w:footnote w:type="continuationSeparator" w:id="0">
    <w:p w14:paraId="296B64D3" w14:textId="77777777" w:rsidR="000011EF" w:rsidRDefault="000011EF" w:rsidP="00CD6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6C318F"/>
    <w:multiLevelType w:val="hybridMultilevel"/>
    <w:tmpl w:val="E30AA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4"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9"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0"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5"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6"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7"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7"/>
  </w:num>
  <w:num w:numId="3">
    <w:abstractNumId w:val="16"/>
  </w:num>
  <w:num w:numId="4">
    <w:abstractNumId w:val="0"/>
  </w:num>
  <w:num w:numId="5">
    <w:abstractNumId w:val="20"/>
  </w:num>
  <w:num w:numId="6">
    <w:abstractNumId w:val="11"/>
  </w:num>
  <w:num w:numId="7">
    <w:abstractNumId w:val="8"/>
  </w:num>
  <w:num w:numId="8">
    <w:abstractNumId w:val="10"/>
  </w:num>
  <w:num w:numId="9">
    <w:abstractNumId w:val="27"/>
  </w:num>
  <w:num w:numId="10">
    <w:abstractNumId w:val="21"/>
  </w:num>
  <w:num w:numId="11">
    <w:abstractNumId w:val="15"/>
  </w:num>
  <w:num w:numId="12">
    <w:abstractNumId w:val="7"/>
  </w:num>
  <w:num w:numId="13">
    <w:abstractNumId w:val="14"/>
  </w:num>
  <w:num w:numId="14">
    <w:abstractNumId w:val="3"/>
  </w:num>
  <w:num w:numId="15">
    <w:abstractNumId w:val="25"/>
  </w:num>
  <w:num w:numId="16">
    <w:abstractNumId w:val="24"/>
  </w:num>
  <w:num w:numId="17">
    <w:abstractNumId w:val="13"/>
  </w:num>
  <w:num w:numId="18">
    <w:abstractNumId w:val="1"/>
  </w:num>
  <w:num w:numId="19">
    <w:abstractNumId w:val="19"/>
  </w:num>
  <w:num w:numId="20">
    <w:abstractNumId w:val="4"/>
  </w:num>
  <w:num w:numId="21">
    <w:abstractNumId w:val="23"/>
  </w:num>
  <w:num w:numId="22">
    <w:abstractNumId w:val="26"/>
  </w:num>
  <w:num w:numId="23">
    <w:abstractNumId w:val="6"/>
  </w:num>
  <w:num w:numId="24">
    <w:abstractNumId w:val="12"/>
  </w:num>
  <w:num w:numId="25">
    <w:abstractNumId w:val="18"/>
  </w:num>
  <w:num w:numId="26">
    <w:abstractNumId w:val="22"/>
  </w:num>
  <w:num w:numId="27">
    <w:abstractNumId w:val="5"/>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11EF"/>
    <w:rsid w:val="00004FB6"/>
    <w:rsid w:val="000315F8"/>
    <w:rsid w:val="0004399F"/>
    <w:rsid w:val="00044DA0"/>
    <w:rsid w:val="0004731E"/>
    <w:rsid w:val="000473C9"/>
    <w:rsid w:val="000501F0"/>
    <w:rsid w:val="00052324"/>
    <w:rsid w:val="000557F9"/>
    <w:rsid w:val="0006219B"/>
    <w:rsid w:val="00063367"/>
    <w:rsid w:val="000A25FC"/>
    <w:rsid w:val="000B25ED"/>
    <w:rsid w:val="000B5413"/>
    <w:rsid w:val="000C37C2"/>
    <w:rsid w:val="000C4CF8"/>
    <w:rsid w:val="000D0B47"/>
    <w:rsid w:val="000D480D"/>
    <w:rsid w:val="000D7ED1"/>
    <w:rsid w:val="000E4243"/>
    <w:rsid w:val="001137CF"/>
    <w:rsid w:val="00117186"/>
    <w:rsid w:val="00121D72"/>
    <w:rsid w:val="00125340"/>
    <w:rsid w:val="00125BA7"/>
    <w:rsid w:val="00131CA9"/>
    <w:rsid w:val="001849D6"/>
    <w:rsid w:val="001B794A"/>
    <w:rsid w:val="001C686D"/>
    <w:rsid w:val="001E7B91"/>
    <w:rsid w:val="00214271"/>
    <w:rsid w:val="00232CF5"/>
    <w:rsid w:val="00240F98"/>
    <w:rsid w:val="00254A66"/>
    <w:rsid w:val="00257811"/>
    <w:rsid w:val="00262114"/>
    <w:rsid w:val="002622B6"/>
    <w:rsid w:val="00267F85"/>
    <w:rsid w:val="002856C3"/>
    <w:rsid w:val="002954A6"/>
    <w:rsid w:val="002962F2"/>
    <w:rsid w:val="002B3394"/>
    <w:rsid w:val="002D0A33"/>
    <w:rsid w:val="002D22A0"/>
    <w:rsid w:val="002E686F"/>
    <w:rsid w:val="002F6FB5"/>
    <w:rsid w:val="00320C3A"/>
    <w:rsid w:val="00337056"/>
    <w:rsid w:val="003479D1"/>
    <w:rsid w:val="00351952"/>
    <w:rsid w:val="00366499"/>
    <w:rsid w:val="00380587"/>
    <w:rsid w:val="003822C1"/>
    <w:rsid w:val="00390402"/>
    <w:rsid w:val="003957BD"/>
    <w:rsid w:val="003961A3"/>
    <w:rsid w:val="003B5C5D"/>
    <w:rsid w:val="003B6371"/>
    <w:rsid w:val="003C79F6"/>
    <w:rsid w:val="003D2143"/>
    <w:rsid w:val="003F7BE2"/>
    <w:rsid w:val="004029AD"/>
    <w:rsid w:val="00402EED"/>
    <w:rsid w:val="00406A9F"/>
    <w:rsid w:val="00406C9E"/>
    <w:rsid w:val="004107D2"/>
    <w:rsid w:val="00423264"/>
    <w:rsid w:val="00435936"/>
    <w:rsid w:val="00456ABA"/>
    <w:rsid w:val="004642B2"/>
    <w:rsid w:val="004642BC"/>
    <w:rsid w:val="004667CF"/>
    <w:rsid w:val="004667DB"/>
    <w:rsid w:val="00481041"/>
    <w:rsid w:val="0049188F"/>
    <w:rsid w:val="00492683"/>
    <w:rsid w:val="00496D7D"/>
    <w:rsid w:val="004A1E49"/>
    <w:rsid w:val="004A2F61"/>
    <w:rsid w:val="004B3C35"/>
    <w:rsid w:val="004C5467"/>
    <w:rsid w:val="004D053F"/>
    <w:rsid w:val="004D3FC1"/>
    <w:rsid w:val="004E5349"/>
    <w:rsid w:val="004E5B85"/>
    <w:rsid w:val="004F36D5"/>
    <w:rsid w:val="004F4D3F"/>
    <w:rsid w:val="004F6468"/>
    <w:rsid w:val="00501685"/>
    <w:rsid w:val="00503380"/>
    <w:rsid w:val="00530007"/>
    <w:rsid w:val="00540101"/>
    <w:rsid w:val="00540319"/>
    <w:rsid w:val="00541F7B"/>
    <w:rsid w:val="00557E19"/>
    <w:rsid w:val="00557E9F"/>
    <w:rsid w:val="005651C3"/>
    <w:rsid w:val="0056652E"/>
    <w:rsid w:val="005710AB"/>
    <w:rsid w:val="005832BE"/>
    <w:rsid w:val="0058583E"/>
    <w:rsid w:val="00597346"/>
    <w:rsid w:val="005A04D4"/>
    <w:rsid w:val="005A25B5"/>
    <w:rsid w:val="005A3451"/>
    <w:rsid w:val="005D06F3"/>
    <w:rsid w:val="005E2CF9"/>
    <w:rsid w:val="005E54F3"/>
    <w:rsid w:val="00601130"/>
    <w:rsid w:val="00611495"/>
    <w:rsid w:val="00620176"/>
    <w:rsid w:val="00626887"/>
    <w:rsid w:val="00630044"/>
    <w:rsid w:val="00630BE0"/>
    <w:rsid w:val="00636313"/>
    <w:rsid w:val="00636F61"/>
    <w:rsid w:val="00683A3C"/>
    <w:rsid w:val="006B358C"/>
    <w:rsid w:val="006C43C8"/>
    <w:rsid w:val="006C7C85"/>
    <w:rsid w:val="006D447D"/>
    <w:rsid w:val="006D5E63"/>
    <w:rsid w:val="006E6C0F"/>
    <w:rsid w:val="006F0B6A"/>
    <w:rsid w:val="006F1752"/>
    <w:rsid w:val="006F2883"/>
    <w:rsid w:val="00700CA9"/>
    <w:rsid w:val="007335B7"/>
    <w:rsid w:val="00743BF3"/>
    <w:rsid w:val="007450A8"/>
    <w:rsid w:val="00746605"/>
    <w:rsid w:val="007534D7"/>
    <w:rsid w:val="00765EFB"/>
    <w:rsid w:val="00766387"/>
    <w:rsid w:val="00767E1D"/>
    <w:rsid w:val="00797116"/>
    <w:rsid w:val="007A2742"/>
    <w:rsid w:val="007B141B"/>
    <w:rsid w:val="007B1867"/>
    <w:rsid w:val="007B228E"/>
    <w:rsid w:val="007C2B91"/>
    <w:rsid w:val="007C4F4A"/>
    <w:rsid w:val="007C749E"/>
    <w:rsid w:val="007F271A"/>
    <w:rsid w:val="007F3C16"/>
    <w:rsid w:val="00827203"/>
    <w:rsid w:val="0084389C"/>
    <w:rsid w:val="00845265"/>
    <w:rsid w:val="0085024F"/>
    <w:rsid w:val="00863790"/>
    <w:rsid w:val="00864593"/>
    <w:rsid w:val="0088412D"/>
    <w:rsid w:val="008B1989"/>
    <w:rsid w:val="008B7FE5"/>
    <w:rsid w:val="008C10E9"/>
    <w:rsid w:val="008D58CE"/>
    <w:rsid w:val="008E364E"/>
    <w:rsid w:val="008E64E9"/>
    <w:rsid w:val="008F0F73"/>
    <w:rsid w:val="008F69EC"/>
    <w:rsid w:val="009021E8"/>
    <w:rsid w:val="009079EE"/>
    <w:rsid w:val="00914D6D"/>
    <w:rsid w:val="00915380"/>
    <w:rsid w:val="00917D70"/>
    <w:rsid w:val="009242F1"/>
    <w:rsid w:val="00972129"/>
    <w:rsid w:val="00992C5E"/>
    <w:rsid w:val="009E7A9D"/>
    <w:rsid w:val="009F1341"/>
    <w:rsid w:val="009F480D"/>
    <w:rsid w:val="00A00036"/>
    <w:rsid w:val="00A13FBB"/>
    <w:rsid w:val="00A24C51"/>
    <w:rsid w:val="00A32773"/>
    <w:rsid w:val="00A33F73"/>
    <w:rsid w:val="00A37195"/>
    <w:rsid w:val="00A37D2D"/>
    <w:rsid w:val="00A439AF"/>
    <w:rsid w:val="00A57107"/>
    <w:rsid w:val="00A60ECF"/>
    <w:rsid w:val="00A6273A"/>
    <w:rsid w:val="00A6366C"/>
    <w:rsid w:val="00A77153"/>
    <w:rsid w:val="00A8709B"/>
    <w:rsid w:val="00AB5B2A"/>
    <w:rsid w:val="00AE66C2"/>
    <w:rsid w:val="00AE77EC"/>
    <w:rsid w:val="00AE78F2"/>
    <w:rsid w:val="00B01C9A"/>
    <w:rsid w:val="00B13714"/>
    <w:rsid w:val="00B17B33"/>
    <w:rsid w:val="00B31AA4"/>
    <w:rsid w:val="00B3409B"/>
    <w:rsid w:val="00B369C7"/>
    <w:rsid w:val="00B36BB9"/>
    <w:rsid w:val="00B44A21"/>
    <w:rsid w:val="00B44E17"/>
    <w:rsid w:val="00B55BC5"/>
    <w:rsid w:val="00B60E7C"/>
    <w:rsid w:val="00B63631"/>
    <w:rsid w:val="00B668B6"/>
    <w:rsid w:val="00B7195B"/>
    <w:rsid w:val="00B72939"/>
    <w:rsid w:val="00B80272"/>
    <w:rsid w:val="00B86290"/>
    <w:rsid w:val="00B9382E"/>
    <w:rsid w:val="00BA3C3E"/>
    <w:rsid w:val="00BC54E1"/>
    <w:rsid w:val="00BC7733"/>
    <w:rsid w:val="00BE3670"/>
    <w:rsid w:val="00BE5BCA"/>
    <w:rsid w:val="00C00F3C"/>
    <w:rsid w:val="00C04C4C"/>
    <w:rsid w:val="00C068B2"/>
    <w:rsid w:val="00C102E1"/>
    <w:rsid w:val="00C14FAE"/>
    <w:rsid w:val="00C32D5C"/>
    <w:rsid w:val="00C34113"/>
    <w:rsid w:val="00C35120"/>
    <w:rsid w:val="00C416E8"/>
    <w:rsid w:val="00C6091D"/>
    <w:rsid w:val="00C70B05"/>
    <w:rsid w:val="00C73995"/>
    <w:rsid w:val="00C77968"/>
    <w:rsid w:val="00C8030B"/>
    <w:rsid w:val="00CA1AF5"/>
    <w:rsid w:val="00CC6B1F"/>
    <w:rsid w:val="00CD2230"/>
    <w:rsid w:val="00CD68B1"/>
    <w:rsid w:val="00CE1584"/>
    <w:rsid w:val="00CF02DE"/>
    <w:rsid w:val="00CF1B9B"/>
    <w:rsid w:val="00D11A2D"/>
    <w:rsid w:val="00D309A5"/>
    <w:rsid w:val="00D35464"/>
    <w:rsid w:val="00D370F4"/>
    <w:rsid w:val="00D46E95"/>
    <w:rsid w:val="00D504EA"/>
    <w:rsid w:val="00D51388"/>
    <w:rsid w:val="00D51EA2"/>
    <w:rsid w:val="00D55399"/>
    <w:rsid w:val="00D82EF5"/>
    <w:rsid w:val="00D8454C"/>
    <w:rsid w:val="00D9429A"/>
    <w:rsid w:val="00DA3311"/>
    <w:rsid w:val="00DB27F2"/>
    <w:rsid w:val="00DC3F30"/>
    <w:rsid w:val="00DD0462"/>
    <w:rsid w:val="00DD2DAA"/>
    <w:rsid w:val="00DE128E"/>
    <w:rsid w:val="00DE33BF"/>
    <w:rsid w:val="00DF76AB"/>
    <w:rsid w:val="00E04EE8"/>
    <w:rsid w:val="00E106F9"/>
    <w:rsid w:val="00E20F63"/>
    <w:rsid w:val="00E34A8F"/>
    <w:rsid w:val="00E354EA"/>
    <w:rsid w:val="00E35628"/>
    <w:rsid w:val="00E47D92"/>
    <w:rsid w:val="00E5066A"/>
    <w:rsid w:val="00E74476"/>
    <w:rsid w:val="00E865E4"/>
    <w:rsid w:val="00E96E48"/>
    <w:rsid w:val="00EB090F"/>
    <w:rsid w:val="00EB7216"/>
    <w:rsid w:val="00ED0F8C"/>
    <w:rsid w:val="00EE4D95"/>
    <w:rsid w:val="00EE50D0"/>
    <w:rsid w:val="00EF2A09"/>
    <w:rsid w:val="00EF2C1C"/>
    <w:rsid w:val="00F148B0"/>
    <w:rsid w:val="00F25DF2"/>
    <w:rsid w:val="00F359FE"/>
    <w:rsid w:val="00F36497"/>
    <w:rsid w:val="00F367C9"/>
    <w:rsid w:val="00F54E2A"/>
    <w:rsid w:val="00F55645"/>
    <w:rsid w:val="00F55DE6"/>
    <w:rsid w:val="00F603CB"/>
    <w:rsid w:val="00F61904"/>
    <w:rsid w:val="00F71231"/>
    <w:rsid w:val="00F84A60"/>
    <w:rsid w:val="00F85CBD"/>
    <w:rsid w:val="00F87EC9"/>
    <w:rsid w:val="00F93C25"/>
    <w:rsid w:val="00F9458B"/>
    <w:rsid w:val="00F970BA"/>
    <w:rsid w:val="00FB153F"/>
    <w:rsid w:val="00FB223A"/>
    <w:rsid w:val="00FC26B9"/>
    <w:rsid w:val="00FC6354"/>
    <w:rsid w:val="00FF15B4"/>
    <w:rsid w:val="00FF6FD1"/>
    <w:rsid w:val="00FF74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AB0B5E"/>
  <w15:docId w15:val="{72AAC5F3-0997-45B4-86E4-0E0905B75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4.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5.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2.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3.xml><?xml version="1.0" encoding="utf-8"?>
<ds:datastoreItem xmlns:ds="http://schemas.openxmlformats.org/officeDocument/2006/customXml" ds:itemID="{E5E8C421-7B7A-44F8-B856-10A90FD4D0AA}">
  <ds:schemaRefs>
    <ds:schemaRef ds:uri="b8cb3cbd-ce5c-4a72-9da4-9013f91c5903"/>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http://schemas.microsoft.com/sharepoint/v3"/>
    <ds:schemaRef ds:uri="http://purl.org/dc/elements/1.1/"/>
    <ds:schemaRef ds:uri="62bda6d9-15dd-4797-9609-2d5e8913862c"/>
    <ds:schemaRef ds:uri="http://www.w3.org/XML/1998/namespace"/>
    <ds:schemaRef ds:uri="http://purl.org/dc/dcmitype/"/>
  </ds:schemaRefs>
</ds:datastoreItem>
</file>

<file path=customXml/itemProps4.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5.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F083E13-7BDF-4F71-9A4E-AAE93EA93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1688</Words>
  <Characters>9622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11288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Louise Quinn</cp:lastModifiedBy>
  <cp:revision>2</cp:revision>
  <cp:lastPrinted>2016-08-10T08:54:00Z</cp:lastPrinted>
  <dcterms:created xsi:type="dcterms:W3CDTF">2019-03-11T12:35:00Z</dcterms:created>
  <dcterms:modified xsi:type="dcterms:W3CDTF">2019-03-11T12:35:00Z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