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8A" w:rsidRPr="005E4FF0" w:rsidRDefault="0041128A" w:rsidP="0041128A">
      <w:pPr>
        <w:pStyle w:val="Heading1"/>
        <w:jc w:val="center"/>
        <w:rPr>
          <w:rFonts w:asciiTheme="minorHAnsi" w:hAnsiTheme="minorHAnsi"/>
          <w:b/>
          <w:color w:val="00B050"/>
        </w:rPr>
      </w:pPr>
      <w:r w:rsidRPr="005E4FF0">
        <w:rPr>
          <w:rFonts w:asciiTheme="minorHAnsi" w:hAnsiTheme="minorHAnsi"/>
          <w:b/>
          <w:color w:val="00B050"/>
        </w:rPr>
        <w:t>ICT Acceptable Use Policy: Staff</w:t>
      </w:r>
    </w:p>
    <w:tbl>
      <w:tblPr>
        <w:tblStyle w:val="PlainTable1"/>
        <w:tblW w:w="0" w:type="auto"/>
        <w:tblLook w:val="04A0" w:firstRow="1" w:lastRow="0" w:firstColumn="1" w:lastColumn="0" w:noHBand="0" w:noVBand="1"/>
      </w:tblPr>
      <w:tblGrid>
        <w:gridCol w:w="9016"/>
      </w:tblGrid>
      <w:tr w:rsidR="0041128A" w:rsidRPr="005E4FF0" w:rsidTr="0038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 xml:space="preserve">I will only use the school’s digital technology resources and systems for Professional purposes or for uses deemed ‘reasonable’ by the Head and Governing Body. </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not reveal my username and password(s) to anyone else.</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not allow unauthorised individuals to access email / Internet / intranet / network, or other school / LA systems.</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ensure all documents, data etc., are saved, accessed and deleted in accordance with the school’s network and data security and confidentiality protocols.</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not engage in any online activity that may compromise my professional responsibilities.</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 xml:space="preserve">I will only use the approved, secure email system(s) for any school business. </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only use the approved school email; school MLE or other school approved communication systems with pupils or parents/carers, and only communicate with them on appropriate school business.</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 xml:space="preserve">I will not browse, download or send material that could be considered offensive to colleagues. </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report any accidental access to, or receipt of inappropriate materials, or filtering breach to the network manager who will log the incident and take appropriate action.</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 xml:space="preserve">I will not download any software or resources from the Internet that can compromise the network, or are not adequately licensed. </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not connect a computer or laptop to the network / Internet that does not have up-to-date anti-virus software, and I will keep any ‘loaned’ equipment up-to-date, using the LA's anti-virus software.</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lastRenderedPageBreak/>
              <w:t xml:space="preserve">I understand that USB flash drives should be scanned before being used on the school network. </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not take images of pupils on personal digital cameras or camera phones. I will only store images at home with the head’s permission.</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use the school’s Learning Platform in accordance with school / and LA advice.</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ensure that any private social networking sites / blogs etc. that I create or actively contribute to are not confused with my professional role.</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agree and accept that any computer or laptop loaned to me by the school, is provided to support my professional responsibilities and that I will notify the school of any “significant personal use” as defined by HM Revenue &amp; Customs.</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ensure any confidential data that I wish to transport from one location to another is protected and that I follow school data security protocols when using it.</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embed the school’s e-safety curriculum into my working practice.</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 xml:space="preserve">I understand that all Internet usage / and network usage can be logged and this information could be made available to my manager on request. </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will exercise extreme caution in connection with internet sites such as chatrooms, message boards and newsgroups and avoid inappropriate communication with individuals with whom I may be in a position of trust.  This includes private use.</w:t>
            </w:r>
          </w:p>
        </w:tc>
      </w:tr>
      <w:tr w:rsidR="0041128A"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t>I understand that I should not allow pupils or former pupils to become my ‘friends’ on social networking sites.</w:t>
            </w:r>
          </w:p>
        </w:tc>
      </w:tr>
      <w:tr w:rsidR="0041128A"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41128A" w:rsidRPr="005E4FF0" w:rsidRDefault="0041128A" w:rsidP="0041128A">
            <w:pPr>
              <w:numPr>
                <w:ilvl w:val="0"/>
                <w:numId w:val="1"/>
              </w:numPr>
              <w:tabs>
                <w:tab w:val="num" w:pos="540"/>
              </w:tabs>
              <w:spacing w:before="100" w:beforeAutospacing="1" w:after="120" w:line="360" w:lineRule="auto"/>
              <w:jc w:val="both"/>
              <w:rPr>
                <w:rFonts w:cs="Arial"/>
                <w:b w:val="0"/>
                <w:sz w:val="24"/>
                <w:szCs w:val="24"/>
              </w:rPr>
            </w:pPr>
            <w:r w:rsidRPr="005E4FF0">
              <w:rPr>
                <w:rFonts w:cs="Arial"/>
                <w:sz w:val="24"/>
                <w:szCs w:val="24"/>
              </w:rPr>
              <w:lastRenderedPageBreak/>
              <w:t>I also understand that should I fail to follow the acceptable use policy the school may take action in line with the Disciplinary Policy.</w:t>
            </w:r>
          </w:p>
        </w:tc>
      </w:tr>
    </w:tbl>
    <w:p w:rsidR="004852A5" w:rsidRDefault="004852A5"/>
    <w:sectPr w:rsidR="004852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8A" w:rsidRDefault="0041128A" w:rsidP="0041128A">
      <w:pPr>
        <w:spacing w:after="0" w:line="240" w:lineRule="auto"/>
      </w:pPr>
      <w:r>
        <w:separator/>
      </w:r>
    </w:p>
  </w:endnote>
  <w:endnote w:type="continuationSeparator" w:id="0">
    <w:p w:rsidR="0041128A" w:rsidRDefault="0041128A" w:rsidP="0041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8A" w:rsidRDefault="0041128A" w:rsidP="0041128A">
      <w:pPr>
        <w:spacing w:after="0" w:line="240" w:lineRule="auto"/>
      </w:pPr>
      <w:r>
        <w:separator/>
      </w:r>
    </w:p>
  </w:footnote>
  <w:footnote w:type="continuationSeparator" w:id="0">
    <w:p w:rsidR="0041128A" w:rsidRDefault="0041128A" w:rsidP="0041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Header"/>
    </w:pPr>
    <w:r>
      <w:t xml:space="preserve">High Well School ICT Acceptable Use Policy September </w:t>
    </w:r>
    <w:r>
      <w:t>2016</w:t>
    </w:r>
    <w:bookmarkStart w:id="0" w:name="_GoBack"/>
    <w:bookmarkEnd w:id="0"/>
  </w:p>
  <w:p w:rsidR="0041128A" w:rsidRDefault="00411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8A" w:rsidRDefault="00411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13F7C"/>
    <w:multiLevelType w:val="hybridMultilevel"/>
    <w:tmpl w:val="86C6E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8A"/>
    <w:rsid w:val="0041128A"/>
    <w:rsid w:val="0048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D1E94A-8D20-4B55-9976-24E24B6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8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11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8A"/>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4112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11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8A"/>
    <w:rPr>
      <w:rFonts w:ascii="Calibri" w:eastAsia="Calibri" w:hAnsi="Calibri" w:cs="Times New Roman"/>
    </w:rPr>
  </w:style>
  <w:style w:type="paragraph" w:styleId="Footer">
    <w:name w:val="footer"/>
    <w:basedOn w:val="Normal"/>
    <w:link w:val="FooterChar"/>
    <w:uiPriority w:val="99"/>
    <w:unhideWhenUsed/>
    <w:rsid w:val="00411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Louise Quinn</cp:lastModifiedBy>
  <cp:revision>1</cp:revision>
  <dcterms:created xsi:type="dcterms:W3CDTF">2016-11-17T12:28:00Z</dcterms:created>
  <dcterms:modified xsi:type="dcterms:W3CDTF">2016-11-17T12:29:00Z</dcterms:modified>
</cp:coreProperties>
</file>